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41F24441"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10</w:t>
      </w:r>
      <w:r w:rsidR="00B96020">
        <w:rPr>
          <w:rFonts w:ascii="Arial" w:hAnsi="Arial" w:cs="Arial"/>
          <w:b/>
          <w:noProof/>
          <w:lang w:eastAsia="en-US"/>
        </w:rPr>
        <w:t>7</w:t>
      </w:r>
      <w:r w:rsidR="00C11AE1">
        <w:rPr>
          <w:rFonts w:ascii="Arial" w:hAnsi="Arial" w:cs="Arial" w:hint="eastAsia"/>
          <w:b/>
          <w:noProof/>
          <w:lang w:eastAsia="ko-KR"/>
        </w:rPr>
        <w:t>b</w:t>
      </w:r>
      <w:r w:rsidR="00C11AE1">
        <w:rPr>
          <w:rFonts w:ascii="Arial" w:hAnsi="Arial" w:cs="Arial"/>
          <w:b/>
          <w:noProof/>
          <w:lang w:eastAsia="ko-KR"/>
        </w:rPr>
        <w:t>is</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7F1638" w:rsidRPr="007F1638">
        <w:rPr>
          <w:rFonts w:ascii="Arial" w:hAnsi="Arial" w:cs="Arial"/>
          <w:b/>
          <w:noProof/>
        </w:rPr>
        <w:t>R1-2</w:t>
      </w:r>
      <w:r w:rsidR="00C11AE1">
        <w:rPr>
          <w:rFonts w:ascii="Arial" w:hAnsi="Arial" w:cs="Arial"/>
          <w:b/>
          <w:noProof/>
        </w:rPr>
        <w:t>200359</w:t>
      </w:r>
    </w:p>
    <w:p w14:paraId="42CAFC8A" w14:textId="3AB0F232"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18579B">
        <w:rPr>
          <w:rFonts w:ascii="Arial" w:eastAsia="MS Mincho" w:hAnsi="Arial" w:cs="Arial"/>
          <w:b/>
          <w:bCs/>
          <w:szCs w:val="24"/>
        </w:rPr>
        <w:t>January</w:t>
      </w:r>
      <w:r w:rsidR="00020383">
        <w:rPr>
          <w:rFonts w:ascii="Arial" w:eastAsia="맑은 고딕" w:hAnsi="Arial" w:cs="Arial"/>
          <w:b/>
          <w:bCs/>
          <w:szCs w:val="24"/>
          <w:lang w:eastAsia="ko-KR"/>
        </w:rPr>
        <w:t xml:space="preserve"> </w:t>
      </w:r>
      <w:r w:rsidR="00020383">
        <w:rPr>
          <w:rFonts w:ascii="Arial" w:eastAsia="MS Mincho" w:hAnsi="Arial" w:cs="Arial"/>
          <w:b/>
          <w:bCs/>
          <w:szCs w:val="22"/>
        </w:rPr>
        <w:t>1</w:t>
      </w:r>
      <w:r w:rsidR="00CC0BD6">
        <w:rPr>
          <w:rFonts w:ascii="Arial" w:eastAsia="MS Mincho" w:hAnsi="Arial" w:cs="Arial"/>
          <w:b/>
          <w:bCs/>
          <w:szCs w:val="22"/>
        </w:rPr>
        <w:t>7</w:t>
      </w:r>
      <w:r w:rsidR="00B96020">
        <w:rPr>
          <w:rFonts w:ascii="Arial" w:eastAsia="MS Mincho" w:hAnsi="Arial" w:cs="Arial"/>
          <w:b/>
          <w:bCs/>
          <w:szCs w:val="22"/>
          <w:vertAlign w:val="superscript"/>
        </w:rPr>
        <w:t>t</w:t>
      </w:r>
      <w:r w:rsidR="00CC0BD6">
        <w:rPr>
          <w:rFonts w:ascii="Arial" w:eastAsia="MS Mincho" w:hAnsi="Arial" w:cs="Arial"/>
          <w:b/>
          <w:bCs/>
          <w:szCs w:val="22"/>
          <w:vertAlign w:val="superscript"/>
        </w:rPr>
        <w:t>h</w:t>
      </w:r>
      <w:r w:rsidR="00020383" w:rsidRPr="00920DBB">
        <w:rPr>
          <w:rFonts w:ascii="Arial" w:eastAsia="MS Mincho" w:hAnsi="Arial" w:cs="Arial"/>
          <w:b/>
          <w:bCs/>
          <w:szCs w:val="24"/>
        </w:rPr>
        <w:t xml:space="preserve"> </w:t>
      </w:r>
      <w:r w:rsidR="00AA4B61" w:rsidRPr="00C75A07">
        <w:rPr>
          <w:rFonts w:ascii="Arial" w:eastAsia="MS Mincho" w:hAnsi="Arial" w:cs="Arial"/>
          <w:b/>
          <w:bCs/>
          <w:szCs w:val="22"/>
        </w:rPr>
        <w:t xml:space="preserve">– </w:t>
      </w:r>
      <w:r w:rsidR="00CC0BD6">
        <w:rPr>
          <w:rFonts w:ascii="Arial" w:eastAsia="MS Mincho" w:hAnsi="Arial" w:cs="Arial"/>
          <w:b/>
          <w:bCs/>
          <w:szCs w:val="22"/>
        </w:rPr>
        <w:t>25</w:t>
      </w:r>
      <w:r w:rsidR="00020383"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1"/>
      <w:r w:rsidR="00CC0BD6">
        <w:rPr>
          <w:rFonts w:ascii="Arial" w:eastAsia="MS Mincho" w:hAnsi="Arial" w:cs="Arial"/>
          <w:b/>
          <w:bCs/>
          <w:szCs w:val="24"/>
        </w:rPr>
        <w:t>2</w:t>
      </w:r>
    </w:p>
    <w:bookmarkEnd w:id="0"/>
    <w:p w14:paraId="00471E17" w14:textId="77777777" w:rsidR="00AF7772" w:rsidRPr="0053393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2F349E3A" w:rsidR="001F0D91" w:rsidRDefault="007E06B6" w:rsidP="001F0D91">
      <w:pPr>
        <w:widowControl w:val="0"/>
        <w:autoSpaceDE w:val="0"/>
        <w:autoSpaceDN w:val="0"/>
        <w:spacing w:after="120" w:line="276" w:lineRule="auto"/>
        <w:rPr>
          <w:lang w:eastAsia="ko-KR"/>
        </w:rPr>
      </w:pPr>
      <w:r>
        <w:t>T</w:t>
      </w:r>
      <w:r w:rsidR="002010BC">
        <w:t xml:space="preserve">he following agreements for </w:t>
      </w:r>
      <w:r w:rsidR="00255CCC">
        <w:t>resource allocation for power saving</w:t>
      </w:r>
      <w:r w:rsidRPr="007E06B6">
        <w:t xml:space="preserve"> </w:t>
      </w:r>
      <w:r w:rsidR="00534D9F">
        <w:t xml:space="preserve">have been made </w:t>
      </w:r>
      <w:r>
        <w:t>in the RAN1#106-e</w:t>
      </w:r>
      <w:r w:rsidR="00D82C6A">
        <w:t xml:space="preserve"> and RAN1#10</w:t>
      </w:r>
      <w:r w:rsidR="00357B63">
        <w:t>7</w:t>
      </w:r>
      <w:r w:rsidR="00D82C6A">
        <w:t>-e</w:t>
      </w:r>
      <w:r>
        <w:t xml:space="preserve"> meetings</w:t>
      </w:r>
      <w:r w:rsidR="001F0D91">
        <w:rPr>
          <w:lang w:eastAsia="ko-KR"/>
        </w:rPr>
        <w:t xml:space="preserve"> </w:t>
      </w:r>
      <w:r w:rsidR="00D82C6A">
        <w:rPr>
          <w:lang w:eastAsia="ko-KR"/>
        </w:rPr>
        <w:fldChar w:fldCharType="begin"/>
      </w:r>
      <w:r w:rsidR="00D82C6A">
        <w:rPr>
          <w:lang w:eastAsia="ko-KR"/>
        </w:rPr>
        <w:instrText xml:space="preserve"> REF _Ref87025656 \r \h </w:instrText>
      </w:r>
      <w:r w:rsidR="00D82C6A">
        <w:rPr>
          <w:lang w:eastAsia="ko-KR"/>
        </w:rPr>
      </w:r>
      <w:r w:rsidR="00D82C6A">
        <w:rPr>
          <w:lang w:eastAsia="ko-KR"/>
        </w:rPr>
        <w:fldChar w:fldCharType="separate"/>
      </w:r>
      <w:r w:rsidR="00AC2914">
        <w:rPr>
          <w:lang w:eastAsia="ko-KR"/>
        </w:rPr>
        <w:t>[1]</w:t>
      </w:r>
      <w:r w:rsidR="00D82C6A">
        <w:rPr>
          <w:lang w:eastAsia="ko-KR"/>
        </w:rPr>
        <w:fldChar w:fldCharType="end"/>
      </w:r>
      <w:r w:rsidR="00357B63">
        <w:rPr>
          <w:lang w:eastAsia="ko-KR"/>
        </w:rPr>
        <w:fldChar w:fldCharType="begin"/>
      </w:r>
      <w:r w:rsidR="00357B63">
        <w:rPr>
          <w:lang w:eastAsia="ko-KR"/>
        </w:rPr>
        <w:instrText xml:space="preserve"> REF _Ref92779675 \r \h </w:instrText>
      </w:r>
      <w:r w:rsidR="00357B63">
        <w:rPr>
          <w:lang w:eastAsia="ko-KR"/>
        </w:rPr>
      </w:r>
      <w:r w:rsidR="00357B63">
        <w:rPr>
          <w:lang w:eastAsia="ko-KR"/>
        </w:rPr>
        <w:fldChar w:fldCharType="separate"/>
      </w:r>
      <w:r w:rsidR="00AC2914">
        <w:rPr>
          <w:lang w:eastAsia="ko-KR"/>
        </w:rPr>
        <w:t>[2]</w:t>
      </w:r>
      <w:r w:rsidR="00357B63">
        <w:rPr>
          <w:lang w:eastAsia="ko-KR"/>
        </w:rPr>
        <w:fldChar w:fldCharType="end"/>
      </w:r>
      <w:r w:rsidR="001F0D91">
        <w:rPr>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44F8916B" w14:textId="60C40EE6" w:rsidR="00523D7E" w:rsidRPr="008C4D43" w:rsidRDefault="00523D7E" w:rsidP="00E829CC">
            <w:pPr>
              <w:spacing w:after="0"/>
              <w:rPr>
                <w:rFonts w:cs="Times"/>
                <w:color w:val="000000"/>
                <w:highlight w:val="green"/>
              </w:rPr>
            </w:pPr>
            <w:r w:rsidRPr="00E829CC">
              <w:rPr>
                <w:rFonts w:cs="Times"/>
                <w:b/>
                <w:color w:val="000000"/>
                <w:highlight w:val="green"/>
              </w:rPr>
              <w:t>Agreement</w:t>
            </w:r>
            <w:r>
              <w:rPr>
                <w:rFonts w:cs="Times"/>
                <w:color w:val="000000"/>
                <w:highlight w:val="green"/>
              </w:rPr>
              <w:t xml:space="preserve"> </w:t>
            </w:r>
            <w:r>
              <w:rPr>
                <w:rFonts w:cs="Times"/>
                <w:color w:val="000000"/>
                <w:highlight w:val="green"/>
              </w:rPr>
              <w:fldChar w:fldCharType="begin"/>
            </w:r>
            <w:r>
              <w:rPr>
                <w:rFonts w:cs="Times"/>
                <w:color w:val="000000"/>
                <w:highlight w:val="green"/>
              </w:rPr>
              <w:instrText xml:space="preserve"> REF _Ref87025656 \r \h </w:instrText>
            </w:r>
            <w:r>
              <w:rPr>
                <w:rFonts w:cs="Times"/>
                <w:color w:val="000000"/>
                <w:highlight w:val="green"/>
              </w:rPr>
            </w:r>
            <w:r>
              <w:rPr>
                <w:rFonts w:cs="Times"/>
                <w:color w:val="000000"/>
                <w:highlight w:val="green"/>
              </w:rPr>
              <w:fldChar w:fldCharType="separate"/>
            </w:r>
            <w:r w:rsidR="00AC2914">
              <w:rPr>
                <w:rFonts w:cs="Times"/>
                <w:color w:val="000000"/>
                <w:highlight w:val="green"/>
              </w:rPr>
              <w:t>[1]</w:t>
            </w:r>
            <w:r>
              <w:rPr>
                <w:rFonts w:cs="Times"/>
                <w:color w:val="000000"/>
                <w:highlight w:val="green"/>
              </w:rPr>
              <w:fldChar w:fldCharType="end"/>
            </w:r>
          </w:p>
          <w:p w14:paraId="1F5BFCEE" w14:textId="77777777" w:rsidR="00523D7E" w:rsidRPr="006A385C" w:rsidRDefault="00523D7E" w:rsidP="00E829CC">
            <w:pPr>
              <w:pStyle w:val="afa"/>
              <w:shd w:val="clear" w:color="auto" w:fill="FFFFFF"/>
              <w:spacing w:before="0" w:beforeAutospacing="0" w:after="0" w:afterAutospacing="0"/>
              <w:rPr>
                <w:rFonts w:ascii="Times" w:hAnsi="Times" w:cs="Times"/>
                <w:sz w:val="20"/>
                <w:szCs w:val="20"/>
              </w:rPr>
            </w:pPr>
            <w:r w:rsidRPr="006A385C">
              <w:rPr>
                <w:rStyle w:val="afd"/>
                <w:rFonts w:ascii="Times" w:hAnsi="Times" w:cs="Times"/>
                <w:sz w:val="20"/>
                <w:szCs w:val="20"/>
              </w:rPr>
              <w:t>A UE can perform SL reception of PSCCH and RSRP measurement for sensing during its SL DRX inactive time.</w:t>
            </w:r>
          </w:p>
          <w:p w14:paraId="2703031D" w14:textId="77777777" w:rsidR="00523D7E" w:rsidRPr="006A385C" w:rsidRDefault="00523D7E" w:rsidP="00E829CC">
            <w:pPr>
              <w:numPr>
                <w:ilvl w:val="0"/>
                <w:numId w:val="29"/>
              </w:numPr>
              <w:spacing w:after="0" w:line="240" w:lineRule="auto"/>
              <w:jc w:val="left"/>
              <w:rPr>
                <w:rFonts w:eastAsia="Times New Roman" w:cs="Times"/>
              </w:rPr>
            </w:pPr>
            <w:r w:rsidRPr="006A385C">
              <w:rPr>
                <w:rStyle w:val="afd"/>
                <w:rFonts w:eastAsia="Times New Roman" w:cs="Times"/>
              </w:rPr>
              <w:t>FFS: When such reception and measurement is performed, whether it is subject to specification, or is up to UE implementation</w:t>
            </w:r>
          </w:p>
          <w:p w14:paraId="399B4268" w14:textId="77777777" w:rsidR="00523D7E" w:rsidRPr="006A385C" w:rsidRDefault="00523D7E" w:rsidP="00E829CC">
            <w:pPr>
              <w:numPr>
                <w:ilvl w:val="0"/>
                <w:numId w:val="29"/>
              </w:numPr>
              <w:spacing w:after="0" w:line="240" w:lineRule="auto"/>
              <w:jc w:val="left"/>
              <w:rPr>
                <w:rFonts w:eastAsia="Times New Roman" w:cs="Times"/>
              </w:rPr>
            </w:pPr>
            <w:r w:rsidRPr="006A385C">
              <w:rPr>
                <w:rStyle w:val="afd"/>
                <w:rFonts w:eastAsia="Times New Roman" w:cs="Times"/>
              </w:rPr>
              <w:t>FFS: Other details</w:t>
            </w:r>
          </w:p>
          <w:p w14:paraId="5F9243EA" w14:textId="77777777" w:rsidR="00523D7E" w:rsidRPr="00523D7E" w:rsidRDefault="00523D7E" w:rsidP="00E829CC">
            <w:pPr>
              <w:spacing w:after="0"/>
              <w:rPr>
                <w:rFonts w:eastAsia="MS Mincho" w:cs="Times"/>
                <w:color w:val="000000"/>
                <w:highlight w:val="green"/>
              </w:rPr>
            </w:pPr>
          </w:p>
          <w:p w14:paraId="355D09E5" w14:textId="30B62464" w:rsidR="001A1D71" w:rsidRPr="008C4D43" w:rsidRDefault="001A1D71" w:rsidP="00E829CC">
            <w:pPr>
              <w:spacing w:after="0"/>
              <w:rPr>
                <w:rFonts w:cs="Times"/>
                <w:color w:val="000000"/>
                <w:highlight w:val="green"/>
              </w:rPr>
            </w:pPr>
            <w:r w:rsidRPr="00E829CC">
              <w:rPr>
                <w:rFonts w:cs="Times"/>
                <w:b/>
                <w:color w:val="000000"/>
                <w:highlight w:val="green"/>
              </w:rPr>
              <w:t>Agreement</w:t>
            </w:r>
            <w:r w:rsidR="00523D7E">
              <w:rPr>
                <w:rFonts w:cs="Times"/>
                <w:color w:val="000000"/>
                <w:highlight w:val="green"/>
              </w:rPr>
              <w:t xml:space="preserve"> </w:t>
            </w:r>
            <w:r w:rsidR="00523D7E">
              <w:rPr>
                <w:rFonts w:cs="Times"/>
                <w:color w:val="000000"/>
                <w:highlight w:val="green"/>
              </w:rPr>
              <w:fldChar w:fldCharType="begin"/>
            </w:r>
            <w:r w:rsidR="00523D7E">
              <w:rPr>
                <w:rFonts w:cs="Times"/>
                <w:color w:val="000000"/>
                <w:highlight w:val="green"/>
              </w:rPr>
              <w:instrText xml:space="preserve"> REF _Ref92779675 \r \h </w:instrText>
            </w:r>
            <w:r w:rsidR="00523D7E">
              <w:rPr>
                <w:rFonts w:cs="Times"/>
                <w:color w:val="000000"/>
                <w:highlight w:val="green"/>
              </w:rPr>
            </w:r>
            <w:r w:rsidR="00523D7E">
              <w:rPr>
                <w:rFonts w:cs="Times"/>
                <w:color w:val="000000"/>
                <w:highlight w:val="green"/>
              </w:rPr>
              <w:fldChar w:fldCharType="separate"/>
            </w:r>
            <w:r w:rsidR="00AC2914">
              <w:rPr>
                <w:rFonts w:cs="Times"/>
                <w:color w:val="000000"/>
                <w:highlight w:val="green"/>
              </w:rPr>
              <w:t>[2]</w:t>
            </w:r>
            <w:r w:rsidR="00523D7E">
              <w:rPr>
                <w:rFonts w:cs="Times"/>
                <w:color w:val="000000"/>
                <w:highlight w:val="green"/>
              </w:rPr>
              <w:fldChar w:fldCharType="end"/>
            </w:r>
          </w:p>
          <w:p w14:paraId="4D515EA6" w14:textId="77777777" w:rsidR="001A1D71" w:rsidRPr="00A97119" w:rsidRDefault="001A1D71" w:rsidP="00E829CC">
            <w:pPr>
              <w:spacing w:after="0"/>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45A8D295" w14:textId="77777777" w:rsidR="001A1D71" w:rsidRPr="00A97119" w:rsidRDefault="001A1D71" w:rsidP="001A1D71">
            <w:pPr>
              <w:spacing w:after="0"/>
              <w:rPr>
                <w:rFonts w:cs="Times"/>
                <w:lang w:eastAsia="x-none"/>
              </w:rPr>
            </w:pPr>
          </w:p>
          <w:p w14:paraId="78A37485" w14:textId="77777777" w:rsidR="001A1D71" w:rsidRPr="008C4D43" w:rsidRDefault="001A1D71" w:rsidP="001A1D71">
            <w:pPr>
              <w:spacing w:after="0"/>
              <w:rPr>
                <w:rFonts w:cs="Times"/>
                <w:highlight w:val="darkYellow"/>
              </w:rPr>
            </w:pPr>
            <w:r w:rsidRPr="008C4D43">
              <w:rPr>
                <w:rFonts w:cs="Times"/>
                <w:highlight w:val="darkYellow"/>
              </w:rPr>
              <w:t>Working Assumption (RAN1#106bis-e)</w:t>
            </w:r>
          </w:p>
          <w:p w14:paraId="31B9FCB7" w14:textId="77777777" w:rsidR="001A1D71" w:rsidRPr="00A97119" w:rsidRDefault="001A1D71" w:rsidP="001A1D71">
            <w:pPr>
              <w:spacing w:after="0"/>
              <w:rPr>
                <w:rFonts w:cs="Times"/>
              </w:rPr>
            </w:pPr>
            <w:r w:rsidRPr="00A97119">
              <w:rPr>
                <w:rFonts w:cs="Time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rPr>
                <w:rFonts w:cs="Times"/>
              </w:rPr>
              <w:t>taking into account</w:t>
            </w:r>
            <w:proofErr w:type="gramEnd"/>
            <w:r w:rsidRPr="00A97119">
              <w:rPr>
                <w:rFonts w:cs="Times"/>
              </w:rPr>
              <w:t xml:space="preserve"> the indicated active time from MAC layer:</w:t>
            </w:r>
          </w:p>
          <w:p w14:paraId="4720CF9F" w14:textId="77777777" w:rsidR="001A1D71" w:rsidRPr="00A97119" w:rsidRDefault="001A1D71" w:rsidP="001A1D71">
            <w:pPr>
              <w:pStyle w:val="afb"/>
              <w:numPr>
                <w:ilvl w:val="0"/>
                <w:numId w:val="28"/>
              </w:numPr>
              <w:overflowPunct/>
              <w:autoSpaceDE/>
              <w:autoSpaceDN/>
              <w:adjustRightInd/>
              <w:spacing w:after="0" w:line="240" w:lineRule="auto"/>
              <w:ind w:leftChars="0"/>
              <w:textAlignment w:val="auto"/>
              <w:rPr>
                <w:strike/>
                <w:color w:val="FF0000"/>
              </w:rPr>
            </w:pPr>
            <w:r w:rsidRPr="00A97119">
              <w:rPr>
                <w:strike/>
                <w:color w:val="FF0000"/>
              </w:rPr>
              <w:t>Option 1: PHY layer selects and reports candidate resources only within the indicated active time of the RX UE</w:t>
            </w:r>
          </w:p>
          <w:p w14:paraId="50C9EA1E" w14:textId="77777777" w:rsidR="001A1D71" w:rsidRPr="00A97119" w:rsidRDefault="001A1D71" w:rsidP="001A1D71">
            <w:pPr>
              <w:pStyle w:val="afb"/>
              <w:numPr>
                <w:ilvl w:val="0"/>
                <w:numId w:val="28"/>
              </w:numPr>
              <w:overflowPunct/>
              <w:autoSpaceDE/>
              <w:autoSpaceDN/>
              <w:adjustRightInd/>
              <w:spacing w:after="0" w:line="240" w:lineRule="auto"/>
              <w:ind w:leftChars="0"/>
              <w:textAlignment w:val="auto"/>
              <w:rPr>
                <w:rFonts w:cs="Times"/>
              </w:rPr>
            </w:pPr>
            <w:r w:rsidRPr="00A97119">
              <w:rPr>
                <w:rFonts w:cs="Times"/>
              </w:rPr>
              <w:t>Option 2: PHY layer selects and reports candidate resources in which at least a subset of the candidate resources is within the indicated active time of the RX UE</w:t>
            </w:r>
          </w:p>
          <w:p w14:paraId="6D275531"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Details on when the number of subsets of candidate resource is less than the threshold</w:t>
            </w:r>
          </w:p>
          <w:p w14:paraId="18FC1FE8"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The subset of candidate resource outside of the active time should consider each inactive time period</w:t>
            </w:r>
          </w:p>
          <w:p w14:paraId="1B60B85D"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UE selection of resource selection window to overlap with indicated RX UE active time</w:t>
            </w:r>
          </w:p>
          <w:p w14:paraId="688D7A49"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Whether it is up to UE implementation to report candidate resources only within the indicated active time of the RX UE</w:t>
            </w:r>
          </w:p>
          <w:p w14:paraId="410B3220" w14:textId="7FD602AE" w:rsidR="00D50315" w:rsidRPr="001A1D71" w:rsidRDefault="001A1D71" w:rsidP="001A1D71">
            <w:pPr>
              <w:pStyle w:val="afb"/>
              <w:numPr>
                <w:ilvl w:val="0"/>
                <w:numId w:val="28"/>
              </w:numPr>
              <w:overflowPunct/>
              <w:autoSpaceDE/>
              <w:autoSpaceDN/>
              <w:adjustRightInd/>
              <w:spacing w:after="0" w:line="240" w:lineRule="auto"/>
              <w:ind w:leftChars="0"/>
              <w:textAlignment w:val="auto"/>
              <w:rPr>
                <w:rFonts w:cs="Times"/>
                <w:strike/>
                <w:color w:val="FF0000"/>
              </w:rPr>
            </w:pPr>
            <w:r w:rsidRPr="00A97119">
              <w:rPr>
                <w:strike/>
                <w:color w:val="FF0000"/>
              </w:rPr>
              <w:t>Option 3: PHY layer selects and reports an additional candidate resource set of candidate resources within the indicated active time of the RX UE</w:t>
            </w:r>
          </w:p>
        </w:tc>
      </w:tr>
    </w:tbl>
    <w:p w14:paraId="581619AB" w14:textId="77777777" w:rsidR="0051048C" w:rsidRDefault="0051048C" w:rsidP="00017BEE">
      <w:pPr>
        <w:widowControl w:val="0"/>
        <w:autoSpaceDE w:val="0"/>
        <w:autoSpaceDN w:val="0"/>
        <w:spacing w:after="120" w:line="276" w:lineRule="auto"/>
        <w:rPr>
          <w:rFonts w:ascii="Times" w:eastAsia="맑은 고딕" w:hAnsi="Times" w:cs="Times"/>
          <w:kern w:val="2"/>
          <w:szCs w:val="22"/>
          <w:lang w:eastAsia="ko-KR"/>
        </w:rPr>
      </w:pPr>
    </w:p>
    <w:p w14:paraId="679BF162" w14:textId="16C9734F"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 resource allocation for power saving</w:t>
      </w:r>
      <w:r w:rsidR="00A74EA2">
        <w:rPr>
          <w:rFonts w:ascii="Times" w:eastAsia="맑은 고딕" w:hAnsi="Times" w:cs="Times"/>
          <w:kern w:val="2"/>
          <w:szCs w:val="22"/>
          <w:lang w:eastAsia="ko-KR"/>
        </w:rPr>
        <w:t xml:space="preserve">, </w:t>
      </w:r>
      <w:r w:rsidR="00A74EA2">
        <w:rPr>
          <w:rFonts w:ascii="Times" w:eastAsia="맑은 고딕" w:hAnsi="Times" w:cs="Times" w:hint="eastAsia"/>
          <w:kern w:val="2"/>
          <w:szCs w:val="22"/>
          <w:lang w:eastAsia="ko-KR"/>
        </w:rPr>
        <w:t>e</w:t>
      </w:r>
      <w:r w:rsidR="00A74EA2">
        <w:rPr>
          <w:rFonts w:ascii="Times" w:eastAsia="맑은 고딕" w:hAnsi="Times" w:cs="Times"/>
          <w:kern w:val="2"/>
          <w:szCs w:val="22"/>
          <w:lang w:eastAsia="ko-KR"/>
        </w:rPr>
        <w:t xml:space="preserve">specially </w:t>
      </w:r>
      <w:r w:rsidR="00A74EA2" w:rsidRPr="00A74EA2">
        <w:rPr>
          <w:rFonts w:ascii="Times" w:eastAsia="맑은 고딕" w:hAnsi="Times" w:cs="Times"/>
          <w:kern w:val="2"/>
          <w:szCs w:val="22"/>
          <w:lang w:eastAsia="ko-KR"/>
        </w:rPr>
        <w:t xml:space="preserve">from the </w:t>
      </w:r>
      <w:proofErr w:type="spellStart"/>
      <w:r w:rsidR="00C779BA">
        <w:rPr>
          <w:rFonts w:ascii="Times" w:eastAsia="맑은 고딕" w:hAnsi="Times" w:cs="Times"/>
          <w:kern w:val="2"/>
          <w:szCs w:val="22"/>
          <w:lang w:eastAsia="ko-KR"/>
        </w:rPr>
        <w:t>sidelink</w:t>
      </w:r>
      <w:proofErr w:type="spellEnd"/>
      <w:r w:rsidR="00A74EA2" w:rsidRPr="00A74EA2">
        <w:rPr>
          <w:rFonts w:ascii="Times" w:eastAsia="맑은 고딕" w:hAnsi="Times" w:cs="Times"/>
          <w:kern w:val="2"/>
          <w:szCs w:val="22"/>
          <w:lang w:eastAsia="ko-KR"/>
        </w:rPr>
        <w:t xml:space="preserve"> DRX perspective</w:t>
      </w:r>
      <w:r w:rsidR="00497C48">
        <w:rPr>
          <w:rFonts w:ascii="Times" w:eastAsia="맑은 고딕" w:hAnsi="Times" w:cs="Times"/>
          <w:kern w:val="2"/>
          <w:szCs w:val="22"/>
          <w:lang w:eastAsia="ko-KR"/>
        </w:rPr>
        <w:t>.</w:t>
      </w: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lastRenderedPageBreak/>
        <w:t>Sidelink</w:t>
      </w:r>
      <w:proofErr w:type="spellEnd"/>
      <w:r w:rsidRPr="00574320">
        <w:rPr>
          <w:sz w:val="36"/>
          <w:lang w:eastAsia="ko-KR"/>
        </w:rPr>
        <w:t xml:space="preserve"> power saving</w:t>
      </w:r>
    </w:p>
    <w:p w14:paraId="3C115AB5" w14:textId="478592E4" w:rsidR="0093289F" w:rsidRDefault="0093289F" w:rsidP="0093289F">
      <w:pPr>
        <w:pStyle w:val="2"/>
        <w:spacing w:before="240" w:line="360" w:lineRule="auto"/>
        <w:rPr>
          <w:lang w:eastAsia="ko-KR"/>
        </w:rPr>
      </w:pPr>
      <w:proofErr w:type="spellStart"/>
      <w:r>
        <w:rPr>
          <w:lang w:eastAsia="ko-KR"/>
        </w:rPr>
        <w:t>Sidelink</w:t>
      </w:r>
      <w:proofErr w:type="spellEnd"/>
      <w:r>
        <w:rPr>
          <w:lang w:eastAsia="ko-KR"/>
        </w:rPr>
        <w:t xml:space="preserve"> DRX</w:t>
      </w:r>
    </w:p>
    <w:p w14:paraId="0C5AB84F" w14:textId="4C3D1D10" w:rsidR="00AC4F18" w:rsidRDefault="00975E10" w:rsidP="003F487F">
      <w:pPr>
        <w:spacing w:after="120"/>
        <w:rPr>
          <w:lang w:eastAsia="ko-KR"/>
        </w:rPr>
      </w:pPr>
      <w:r>
        <w:rPr>
          <w:lang w:eastAsia="ko-KR"/>
        </w:rPr>
        <w:t xml:space="preserve">In </w:t>
      </w:r>
      <w:r w:rsidRPr="00975E10">
        <w:rPr>
          <w:lang w:eastAsia="ko-KR"/>
        </w:rPr>
        <w:t>RAN1#106-e meeting</w:t>
      </w:r>
      <w:r>
        <w:rPr>
          <w:lang w:eastAsia="ko-KR"/>
        </w:rPr>
        <w:t xml:space="preserve"> </w:t>
      </w:r>
      <w:r>
        <w:rPr>
          <w:lang w:eastAsia="ko-KR"/>
        </w:rPr>
        <w:fldChar w:fldCharType="begin"/>
      </w:r>
      <w:r>
        <w:rPr>
          <w:lang w:eastAsia="ko-KR"/>
        </w:rPr>
        <w:instrText xml:space="preserve"> REF _Ref87025656 \r \h </w:instrText>
      </w:r>
      <w:r>
        <w:rPr>
          <w:lang w:eastAsia="ko-KR"/>
        </w:rPr>
      </w:r>
      <w:r>
        <w:rPr>
          <w:lang w:eastAsia="ko-KR"/>
        </w:rPr>
        <w:fldChar w:fldCharType="separate"/>
      </w:r>
      <w:r w:rsidR="00AC2914">
        <w:rPr>
          <w:lang w:eastAsia="ko-KR"/>
        </w:rPr>
        <w:t>[1]</w:t>
      </w:r>
      <w:r>
        <w:rPr>
          <w:lang w:eastAsia="ko-KR"/>
        </w:rPr>
        <w:fldChar w:fldCharType="end"/>
      </w:r>
      <w:r w:rsidRPr="00975E10">
        <w:rPr>
          <w:lang w:eastAsia="ko-KR"/>
        </w:rPr>
        <w:t>, it was agreed to allow</w:t>
      </w:r>
      <w:r>
        <w:rPr>
          <w:lang w:eastAsia="ko-KR"/>
        </w:rPr>
        <w:t xml:space="preserve"> UE to</w:t>
      </w:r>
      <w:r w:rsidRPr="00975E10">
        <w:rPr>
          <w:lang w:eastAsia="ko-KR"/>
        </w:rPr>
        <w:t xml:space="preserve"> perform SL reception of PSCCH and RSRP measurement for sensing during its SL DRX inactive time</w:t>
      </w:r>
      <w:r w:rsidR="00813A98">
        <w:rPr>
          <w:lang w:eastAsia="ko-KR"/>
        </w:rPr>
        <w:t>, and one open issue</w:t>
      </w:r>
      <w:r w:rsidRPr="00975E10">
        <w:rPr>
          <w:lang w:eastAsia="ko-KR"/>
        </w:rPr>
        <w:t xml:space="preserve"> whether the UE's sensing operation performed during the </w:t>
      </w:r>
      <w:r w:rsidR="00292223" w:rsidRPr="00975E10">
        <w:rPr>
          <w:lang w:eastAsia="ko-KR"/>
        </w:rPr>
        <w:t>SL DRX inactive tim</w:t>
      </w:r>
      <w:r w:rsidR="00292223">
        <w:rPr>
          <w:lang w:eastAsia="ko-KR"/>
        </w:rPr>
        <w:t>e is s</w:t>
      </w:r>
      <w:r w:rsidRPr="00975E10">
        <w:rPr>
          <w:lang w:eastAsia="ko-KR"/>
        </w:rPr>
        <w:t>pecified in the specification or left to the UE own implementation</w:t>
      </w:r>
      <w:r w:rsidR="00813A98">
        <w:rPr>
          <w:lang w:eastAsia="ko-KR"/>
        </w:rPr>
        <w:t xml:space="preserve"> still needs to be discussed</w:t>
      </w:r>
      <w:r w:rsidRPr="00975E10">
        <w:rPr>
          <w:lang w:eastAsia="ko-KR"/>
        </w:rPr>
        <w:t xml:space="preserve">. </w:t>
      </w:r>
      <w:r w:rsidR="004945E6" w:rsidRPr="004945E6">
        <w:rPr>
          <w:lang w:eastAsia="ko-KR"/>
        </w:rPr>
        <w:t xml:space="preserve">Our opinion on </w:t>
      </w:r>
      <w:r w:rsidR="004945E6">
        <w:rPr>
          <w:lang w:eastAsia="ko-KR"/>
        </w:rPr>
        <w:t xml:space="preserve">this </w:t>
      </w:r>
      <w:r w:rsidR="004945E6" w:rsidRPr="004945E6">
        <w:rPr>
          <w:lang w:eastAsia="ko-KR"/>
        </w:rPr>
        <w:t>issue is that the</w:t>
      </w:r>
      <w:r w:rsidR="004945E6">
        <w:rPr>
          <w:lang w:eastAsia="ko-KR"/>
        </w:rPr>
        <w:t xml:space="preserve"> UE behaviors </w:t>
      </w:r>
      <w:r w:rsidR="00AC4F18">
        <w:rPr>
          <w:lang w:eastAsia="ko-KR"/>
        </w:rPr>
        <w:t>configured to perform</w:t>
      </w:r>
      <w:r w:rsidR="004945E6">
        <w:rPr>
          <w:lang w:eastAsia="ko-KR"/>
        </w:rPr>
        <w:t xml:space="preserve"> the sensing operation</w:t>
      </w:r>
      <w:r w:rsidR="004945E6" w:rsidRPr="004945E6">
        <w:rPr>
          <w:lang w:eastAsia="ko-KR"/>
        </w:rPr>
        <w:t xml:space="preserve"> </w:t>
      </w:r>
      <w:r w:rsidR="00CB1FF2" w:rsidRPr="00975E10">
        <w:rPr>
          <w:lang w:eastAsia="ko-KR"/>
        </w:rPr>
        <w:t>during its SL DRX inactive time</w:t>
      </w:r>
      <w:r w:rsidR="00CB1FF2" w:rsidRPr="004945E6">
        <w:rPr>
          <w:lang w:eastAsia="ko-KR"/>
        </w:rPr>
        <w:t xml:space="preserve"> </w:t>
      </w:r>
      <w:r w:rsidR="004945E6" w:rsidRPr="004945E6">
        <w:rPr>
          <w:lang w:eastAsia="ko-KR"/>
        </w:rPr>
        <w:t>should be explicitly</w:t>
      </w:r>
      <w:r w:rsidR="004945E6">
        <w:rPr>
          <w:lang w:eastAsia="ko-KR"/>
        </w:rPr>
        <w:t xml:space="preserve"> defined </w:t>
      </w:r>
      <w:r w:rsidR="00A36B83">
        <w:rPr>
          <w:lang w:eastAsia="ko-KR"/>
        </w:rPr>
        <w:t>and</w:t>
      </w:r>
      <w:r w:rsidR="004945E6">
        <w:rPr>
          <w:lang w:eastAsia="ko-KR"/>
        </w:rPr>
        <w:t xml:space="preserve"> </w:t>
      </w:r>
      <w:r w:rsidR="00CB1FF2">
        <w:rPr>
          <w:lang w:eastAsia="ko-KR"/>
        </w:rPr>
        <w:t>further stud</w:t>
      </w:r>
      <w:r w:rsidR="008171CC">
        <w:rPr>
          <w:lang w:eastAsia="ko-KR"/>
        </w:rPr>
        <w:t>ies/discussions</w:t>
      </w:r>
      <w:r w:rsidR="00CB1FF2">
        <w:rPr>
          <w:lang w:eastAsia="ko-KR"/>
        </w:rPr>
        <w:t xml:space="preserve"> on </w:t>
      </w:r>
      <w:r w:rsidR="00A36B83">
        <w:rPr>
          <w:lang w:eastAsia="ko-KR"/>
        </w:rPr>
        <w:t>other</w:t>
      </w:r>
      <w:r w:rsidR="008171CC">
        <w:rPr>
          <w:lang w:eastAsia="ko-KR"/>
        </w:rPr>
        <w:t xml:space="preserve"> details</w:t>
      </w:r>
      <w:r w:rsidR="00CB1FF2">
        <w:rPr>
          <w:lang w:eastAsia="ko-KR"/>
        </w:rPr>
        <w:t xml:space="preserve"> </w:t>
      </w:r>
      <w:r w:rsidR="004945E6">
        <w:rPr>
          <w:lang w:eastAsia="ko-KR"/>
        </w:rPr>
        <w:t xml:space="preserve">need to be </w:t>
      </w:r>
      <w:r w:rsidR="00CB1FF2">
        <w:rPr>
          <w:lang w:eastAsia="ko-KR"/>
        </w:rPr>
        <w:t xml:space="preserve">carried out. </w:t>
      </w:r>
      <w:r w:rsidR="00340A9F">
        <w:rPr>
          <w:lang w:eastAsia="ko-KR"/>
        </w:rPr>
        <w:t xml:space="preserve">The </w:t>
      </w:r>
      <w:r w:rsidR="00AC4F18">
        <w:rPr>
          <w:lang w:eastAsia="ko-KR"/>
        </w:rPr>
        <w:t>reasons</w:t>
      </w:r>
      <w:r w:rsidR="00340A9F">
        <w:rPr>
          <w:lang w:eastAsia="ko-KR"/>
        </w:rPr>
        <w:t xml:space="preserve"> for </w:t>
      </w:r>
      <w:r w:rsidR="006F0831">
        <w:rPr>
          <w:lang w:eastAsia="ko-KR"/>
        </w:rPr>
        <w:t>supporting</w:t>
      </w:r>
      <w:r w:rsidR="00340A9F">
        <w:rPr>
          <w:lang w:eastAsia="ko-KR"/>
        </w:rPr>
        <w:t xml:space="preserve"> this feature exactly coincide</w:t>
      </w:r>
      <w:r w:rsidR="00340A9F" w:rsidRPr="00340A9F">
        <w:rPr>
          <w:lang w:eastAsia="ko-KR"/>
        </w:rPr>
        <w:t xml:space="preserve"> with </w:t>
      </w:r>
      <w:r w:rsidR="00340A9F">
        <w:rPr>
          <w:lang w:eastAsia="ko-KR"/>
        </w:rPr>
        <w:t xml:space="preserve">the </w:t>
      </w:r>
      <w:r w:rsidR="00AC4F18">
        <w:rPr>
          <w:lang w:eastAsia="ko-KR"/>
        </w:rPr>
        <w:t>reasons</w:t>
      </w:r>
      <w:r w:rsidR="00340A9F">
        <w:rPr>
          <w:lang w:eastAsia="ko-KR"/>
        </w:rPr>
        <w:t xml:space="preserve"> </w:t>
      </w:r>
      <w:r w:rsidR="00AC4F18">
        <w:rPr>
          <w:lang w:eastAsia="ko-KR"/>
        </w:rPr>
        <w:t>explained</w:t>
      </w:r>
      <w:r w:rsidR="00340A9F">
        <w:rPr>
          <w:lang w:eastAsia="ko-KR"/>
        </w:rPr>
        <w:t xml:space="preserve"> in the </w:t>
      </w:r>
      <w:proofErr w:type="spellStart"/>
      <w:r w:rsidR="00340A9F">
        <w:rPr>
          <w:lang w:eastAsia="ko-KR"/>
        </w:rPr>
        <w:t>Tdoc</w:t>
      </w:r>
      <w:proofErr w:type="spellEnd"/>
      <w:r w:rsidR="00340A9F">
        <w:rPr>
          <w:lang w:eastAsia="ko-KR"/>
        </w:rPr>
        <w:t xml:space="preserve"> </w:t>
      </w:r>
      <w:r w:rsidR="00AC4F18">
        <w:rPr>
          <w:lang w:eastAsia="ko-KR"/>
        </w:rPr>
        <w:fldChar w:fldCharType="begin"/>
      </w:r>
      <w:r w:rsidR="00AC4F18">
        <w:rPr>
          <w:lang w:eastAsia="ko-KR"/>
        </w:rPr>
        <w:instrText xml:space="preserve"> REF _Ref92782262 \r \h </w:instrText>
      </w:r>
      <w:r w:rsidR="00AC4F18">
        <w:rPr>
          <w:lang w:eastAsia="ko-KR"/>
        </w:rPr>
      </w:r>
      <w:r w:rsidR="00AC4F18">
        <w:rPr>
          <w:lang w:eastAsia="ko-KR"/>
        </w:rPr>
        <w:fldChar w:fldCharType="separate"/>
      </w:r>
      <w:r w:rsidR="00AC2914">
        <w:rPr>
          <w:lang w:eastAsia="ko-KR"/>
        </w:rPr>
        <w:t>[3]</w:t>
      </w:r>
      <w:r w:rsidR="00AC4F18">
        <w:rPr>
          <w:lang w:eastAsia="ko-KR"/>
        </w:rPr>
        <w:fldChar w:fldCharType="end"/>
      </w:r>
      <w:r w:rsidR="00AC4F18">
        <w:rPr>
          <w:lang w:eastAsia="ko-KR"/>
        </w:rPr>
        <w:t xml:space="preserve">. If the </w:t>
      </w:r>
      <w:r w:rsidR="00AC4F18" w:rsidRPr="00AC4F18">
        <w:rPr>
          <w:lang w:eastAsia="ko-KR"/>
        </w:rPr>
        <w:t xml:space="preserve">sensing is not performed </w:t>
      </w:r>
      <w:r w:rsidR="00AC4F18">
        <w:rPr>
          <w:lang w:eastAsia="ko-KR"/>
        </w:rPr>
        <w:t xml:space="preserve">during </w:t>
      </w:r>
      <w:r w:rsidR="00AC4F18" w:rsidRPr="00AC4F18">
        <w:rPr>
          <w:lang w:eastAsia="ko-KR"/>
        </w:rPr>
        <w:t>the DRX inactive time</w:t>
      </w:r>
      <w:r w:rsidR="00AC4F18">
        <w:rPr>
          <w:lang w:eastAsia="ko-KR"/>
        </w:rPr>
        <w:t xml:space="preserve">, </w:t>
      </w:r>
      <w:r w:rsidR="00AC4F18" w:rsidRPr="00AC4F18">
        <w:rPr>
          <w:lang w:eastAsia="ko-KR"/>
        </w:rPr>
        <w:t>the sensing window is limited to DRX on Duration.</w:t>
      </w:r>
      <w:r w:rsidR="00AC4F18">
        <w:rPr>
          <w:lang w:eastAsia="ko-KR"/>
        </w:rPr>
        <w:t xml:space="preserve"> In this case, </w:t>
      </w:r>
      <w:r w:rsidR="00AC4F18" w:rsidRPr="00AC4F18">
        <w:rPr>
          <w:lang w:eastAsia="ko-KR"/>
        </w:rPr>
        <w:t xml:space="preserve">the UE </w:t>
      </w:r>
      <w:r w:rsidR="0055612C">
        <w:rPr>
          <w:lang w:eastAsia="ko-KR"/>
        </w:rPr>
        <w:t>may not</w:t>
      </w:r>
      <w:r w:rsidR="00AC4F18" w:rsidRPr="00AC4F18">
        <w:rPr>
          <w:lang w:eastAsia="ko-KR"/>
        </w:rPr>
        <w:t xml:space="preserve"> </w:t>
      </w:r>
      <w:r w:rsidR="0055612C">
        <w:rPr>
          <w:lang w:eastAsia="ko-KR"/>
        </w:rPr>
        <w:t>perform sensing during the</w:t>
      </w:r>
      <w:r w:rsidR="00AC4F18" w:rsidRPr="00AC4F18">
        <w:rPr>
          <w:lang w:eastAsia="ko-KR"/>
        </w:rPr>
        <w:t xml:space="preserve"> </w:t>
      </w:r>
      <w:r w:rsidR="0055612C">
        <w:rPr>
          <w:lang w:eastAsia="ko-KR"/>
        </w:rPr>
        <w:t xml:space="preserve">sensing windows close to the </w:t>
      </w:r>
      <w:r w:rsidR="00AC4F18" w:rsidRPr="00AC4F18">
        <w:rPr>
          <w:lang w:eastAsia="ko-KR"/>
        </w:rPr>
        <w:t>resource selection window</w:t>
      </w:r>
      <w:r w:rsidR="0055612C">
        <w:rPr>
          <w:lang w:eastAsia="ko-KR"/>
        </w:rPr>
        <w:t xml:space="preserve">, and thus the UE may not acquire the most recent and accurate sensing results. As a result, </w:t>
      </w:r>
      <w:r w:rsidR="00AC4F18" w:rsidRPr="00AC4F18">
        <w:rPr>
          <w:lang w:eastAsia="ko-KR"/>
        </w:rPr>
        <w:t>the sensing result</w:t>
      </w:r>
      <w:r w:rsidR="00AC4F18">
        <w:rPr>
          <w:lang w:eastAsia="ko-KR"/>
        </w:rPr>
        <w:t>s</w:t>
      </w:r>
      <w:r w:rsidR="00AC4F18" w:rsidRPr="00AC4F18">
        <w:rPr>
          <w:lang w:eastAsia="ko-KR"/>
        </w:rPr>
        <w:t xml:space="preserve"> may not be accurate</w:t>
      </w:r>
      <w:r w:rsidR="0055612C">
        <w:rPr>
          <w:lang w:eastAsia="ko-KR"/>
        </w:rPr>
        <w:t xml:space="preserve"> and </w:t>
      </w:r>
      <w:r w:rsidR="0055612C" w:rsidRPr="0055612C">
        <w:rPr>
          <w:lang w:eastAsia="ko-KR"/>
        </w:rPr>
        <w:t xml:space="preserve">the collision with aperiodic traffic </w:t>
      </w:r>
      <w:r w:rsidR="0055612C">
        <w:rPr>
          <w:lang w:eastAsia="ko-KR"/>
        </w:rPr>
        <w:t>may occur</w:t>
      </w:r>
      <w:r w:rsidR="0055612C" w:rsidRPr="0055612C">
        <w:rPr>
          <w:lang w:eastAsia="ko-KR"/>
        </w:rPr>
        <w:t>.</w:t>
      </w:r>
      <w:r w:rsidR="005706E6">
        <w:rPr>
          <w:lang w:eastAsia="ko-KR"/>
        </w:rPr>
        <w:t xml:space="preserve"> In addition, r</w:t>
      </w:r>
      <w:r w:rsidR="005706E6" w:rsidRPr="005706E6">
        <w:rPr>
          <w:lang w:eastAsia="ko-KR"/>
        </w:rPr>
        <w:t>e-evaluation/pre-emption is not applicable</w:t>
      </w:r>
      <w:r w:rsidR="005706E6">
        <w:rPr>
          <w:lang w:eastAsia="ko-KR"/>
        </w:rPr>
        <w:t xml:space="preserve"> when a resource is chosen within the selection window, leading </w:t>
      </w:r>
      <w:r w:rsidR="00D34E36">
        <w:rPr>
          <w:lang w:eastAsia="ko-KR"/>
        </w:rPr>
        <w:t xml:space="preserve">to </w:t>
      </w:r>
      <w:r w:rsidR="005706E6">
        <w:rPr>
          <w:lang w:eastAsia="ko-KR"/>
        </w:rPr>
        <w:t>the degradation of PRR performance.</w:t>
      </w:r>
    </w:p>
    <w:p w14:paraId="0B033C4F" w14:textId="2C445AC7" w:rsidR="00B97EAC" w:rsidRPr="00E46458" w:rsidRDefault="00B97EAC" w:rsidP="00B97EAC">
      <w:pPr>
        <w:widowControl w:val="0"/>
        <w:autoSpaceDE w:val="0"/>
        <w:autoSpaceDN w:val="0"/>
        <w:spacing w:after="120" w:line="276" w:lineRule="auto"/>
        <w:rPr>
          <w:i/>
          <w:lang w:eastAsia="ko-KR"/>
        </w:rPr>
      </w:pPr>
      <w:r w:rsidRPr="00E46458">
        <w:rPr>
          <w:i/>
          <w:lang w:eastAsia="ko-KR"/>
        </w:rPr>
        <w:t xml:space="preserve">Observation: </w:t>
      </w:r>
      <w:r w:rsidR="00A36B83" w:rsidRPr="00E46458">
        <w:rPr>
          <w:i/>
          <w:lang w:eastAsia="ko-KR"/>
        </w:rPr>
        <w:t xml:space="preserve">In order not to seriously degrade </w:t>
      </w:r>
      <w:proofErr w:type="spellStart"/>
      <w:r w:rsidR="00A36B83" w:rsidRPr="00E46458">
        <w:rPr>
          <w:i/>
          <w:lang w:eastAsia="ko-KR"/>
        </w:rPr>
        <w:t>sidelink</w:t>
      </w:r>
      <w:proofErr w:type="spellEnd"/>
      <w:r w:rsidR="00A36B83" w:rsidRPr="00E46458">
        <w:rPr>
          <w:i/>
          <w:lang w:eastAsia="ko-KR"/>
        </w:rPr>
        <w:t xml:space="preserve"> performance, it is important to specify</w:t>
      </w:r>
      <w:r w:rsidR="00D35CE2" w:rsidRPr="00E46458">
        <w:rPr>
          <w:i/>
          <w:lang w:eastAsia="ko-KR"/>
        </w:rPr>
        <w:t xml:space="preserve"> in the specifications</w:t>
      </w:r>
      <w:r w:rsidR="00A36B83" w:rsidRPr="00E46458">
        <w:rPr>
          <w:i/>
          <w:lang w:eastAsia="ko-KR"/>
        </w:rPr>
        <w:t xml:space="preserve"> the features related to sensing during SL DRX inactive time. </w:t>
      </w:r>
    </w:p>
    <w:p w14:paraId="1BC77576" w14:textId="77777777" w:rsidR="00F57913" w:rsidRDefault="00F57913" w:rsidP="003F487F">
      <w:pPr>
        <w:spacing w:after="120"/>
        <w:rPr>
          <w:lang w:eastAsia="ko-KR"/>
        </w:rPr>
      </w:pPr>
    </w:p>
    <w:p w14:paraId="3C6F5233" w14:textId="5106D97C" w:rsidR="00AB45A4" w:rsidRDefault="00E35F95" w:rsidP="003F487F">
      <w:pPr>
        <w:spacing w:after="120"/>
        <w:rPr>
          <w:lang w:eastAsia="ko-KR"/>
        </w:rPr>
      </w:pPr>
      <w:r>
        <w:rPr>
          <w:lang w:eastAsia="ko-KR"/>
        </w:rPr>
        <w:t>A</w:t>
      </w:r>
      <w:r w:rsidR="00AB45A4" w:rsidRPr="00AB45A4">
        <w:rPr>
          <w:lang w:eastAsia="ko-KR"/>
        </w:rPr>
        <w:t>ccording to the agreement at the RAN1#107-e meeting</w:t>
      </w:r>
      <w:r w:rsidR="00AB45A4">
        <w:rPr>
          <w:lang w:eastAsia="ko-KR"/>
        </w:rPr>
        <w:t xml:space="preserve"> </w:t>
      </w:r>
      <w:r w:rsidR="00AB45A4">
        <w:rPr>
          <w:lang w:eastAsia="ko-KR"/>
        </w:rPr>
        <w:fldChar w:fldCharType="begin"/>
      </w:r>
      <w:r w:rsidR="00AB45A4">
        <w:rPr>
          <w:lang w:eastAsia="ko-KR"/>
        </w:rPr>
        <w:instrText xml:space="preserve"> REF _Ref92779675 \r \h </w:instrText>
      </w:r>
      <w:r w:rsidR="00AB45A4">
        <w:rPr>
          <w:lang w:eastAsia="ko-KR"/>
        </w:rPr>
      </w:r>
      <w:r w:rsidR="00AB45A4">
        <w:rPr>
          <w:lang w:eastAsia="ko-KR"/>
        </w:rPr>
        <w:fldChar w:fldCharType="separate"/>
      </w:r>
      <w:r w:rsidR="00AC2914">
        <w:rPr>
          <w:lang w:eastAsia="ko-KR"/>
        </w:rPr>
        <w:t>[2]</w:t>
      </w:r>
      <w:r w:rsidR="00AB45A4">
        <w:rPr>
          <w:lang w:eastAsia="ko-KR"/>
        </w:rPr>
        <w:fldChar w:fldCharType="end"/>
      </w:r>
      <w:r w:rsidR="00AB45A4" w:rsidRPr="00AB45A4">
        <w:rPr>
          <w:lang w:eastAsia="ko-KR"/>
        </w:rPr>
        <w:t xml:space="preserve">, it was agreed that </w:t>
      </w:r>
      <w:r w:rsidR="00EC0E72">
        <w:rPr>
          <w:lang w:eastAsia="ko-KR"/>
        </w:rPr>
        <w:t>w</w:t>
      </w:r>
      <w:r w:rsidR="00EC0E72" w:rsidRPr="00EC0E72">
        <w:rPr>
          <w:lang w:eastAsia="ko-KR"/>
        </w:rPr>
        <w:t>hen SL DRX active time of R</w:t>
      </w:r>
      <w:r w:rsidR="00560748">
        <w:rPr>
          <w:lang w:eastAsia="ko-KR"/>
        </w:rPr>
        <w:t>X</w:t>
      </w:r>
      <w:r w:rsidR="00EC0E72">
        <w:rPr>
          <w:lang w:eastAsia="ko-KR"/>
        </w:rPr>
        <w:t xml:space="preserve"> </w:t>
      </w:r>
      <w:r w:rsidR="00EC0E72" w:rsidRPr="00EC0E72">
        <w:rPr>
          <w:lang w:eastAsia="ko-KR"/>
        </w:rPr>
        <w:t>UE is provided by the higher layer for candidate resource selection (including resource (re)selection and re-evaluation/pre-emption checking),</w:t>
      </w:r>
      <w:r w:rsidR="00861110">
        <w:rPr>
          <w:lang w:eastAsia="ko-KR"/>
        </w:rPr>
        <w:t xml:space="preserve"> physical</w:t>
      </w:r>
      <w:r w:rsidR="00861110" w:rsidRPr="00861110">
        <w:rPr>
          <w:lang w:eastAsia="ko-KR"/>
        </w:rPr>
        <w:t xml:space="preserve"> layer selects and reports candidate resources in which at least a subset of the candidate resources is within the indicated active time of the RX UE</w:t>
      </w:r>
      <w:r w:rsidR="00AB45A4" w:rsidRPr="00AB45A4">
        <w:rPr>
          <w:lang w:eastAsia="ko-KR"/>
        </w:rPr>
        <w:t>.</w:t>
      </w:r>
      <w:r w:rsidR="00841AEE">
        <w:rPr>
          <w:lang w:eastAsia="ko-KR"/>
        </w:rPr>
        <w:t xml:space="preserve"> </w:t>
      </w:r>
      <w:r>
        <w:rPr>
          <w:lang w:eastAsia="ko-KR"/>
        </w:rPr>
        <w:t xml:space="preserve">As mentioned above, in order for the physical layer of TX UE to acquire accurate sensing results for the selection and reporting of </w:t>
      </w:r>
      <w:r w:rsidRPr="00861110">
        <w:rPr>
          <w:lang w:eastAsia="ko-KR"/>
        </w:rPr>
        <w:t>candidate resources</w:t>
      </w:r>
      <w:r>
        <w:rPr>
          <w:lang w:eastAsia="ko-KR"/>
        </w:rPr>
        <w:t xml:space="preserve"> subset (at least </w:t>
      </w:r>
      <w:r w:rsidRPr="00861110">
        <w:rPr>
          <w:lang w:eastAsia="ko-KR"/>
        </w:rPr>
        <w:t>within the indicated active time of the RX UE</w:t>
      </w:r>
      <w:r>
        <w:rPr>
          <w:lang w:eastAsia="ko-KR"/>
        </w:rPr>
        <w:t>)</w:t>
      </w:r>
      <w:r w:rsidRPr="00D34E36">
        <w:rPr>
          <w:lang w:eastAsia="ko-KR"/>
        </w:rPr>
        <w:t xml:space="preserve">, </w:t>
      </w:r>
      <w:r>
        <w:rPr>
          <w:lang w:eastAsia="ko-KR"/>
        </w:rPr>
        <w:t>it is beneficial in performing</w:t>
      </w:r>
      <w:r w:rsidRPr="00D34E36">
        <w:rPr>
          <w:lang w:eastAsia="ko-KR"/>
        </w:rPr>
        <w:t xml:space="preserve"> sensing </w:t>
      </w:r>
      <w:r>
        <w:rPr>
          <w:lang w:eastAsia="ko-KR"/>
        </w:rPr>
        <w:t xml:space="preserve">as much and/or recent as possible </w:t>
      </w:r>
      <w:r w:rsidRPr="00D34E36">
        <w:rPr>
          <w:lang w:eastAsia="ko-KR"/>
        </w:rPr>
        <w:t xml:space="preserve">even </w:t>
      </w:r>
      <w:r>
        <w:rPr>
          <w:lang w:eastAsia="ko-KR"/>
        </w:rPr>
        <w:t>during</w:t>
      </w:r>
      <w:r w:rsidRPr="00D34E36">
        <w:rPr>
          <w:lang w:eastAsia="ko-KR"/>
        </w:rPr>
        <w:t xml:space="preserve"> DRX inactive time. </w:t>
      </w:r>
      <w:r>
        <w:rPr>
          <w:lang w:eastAsia="ko-KR"/>
        </w:rPr>
        <w:t>Nevertheless</w:t>
      </w:r>
      <w:r w:rsidR="00841AEE">
        <w:rPr>
          <w:lang w:eastAsia="ko-KR"/>
        </w:rPr>
        <w:t xml:space="preserve">, </w:t>
      </w:r>
      <w:r w:rsidR="00841AEE" w:rsidRPr="00D34E36">
        <w:rPr>
          <w:lang w:eastAsia="ko-KR"/>
        </w:rPr>
        <w:t>in DRX</w:t>
      </w:r>
      <w:r w:rsidR="007C00D4">
        <w:rPr>
          <w:lang w:eastAsia="ko-KR"/>
        </w:rPr>
        <w:t xml:space="preserve"> that</w:t>
      </w:r>
      <w:r w:rsidR="00841AEE" w:rsidRPr="00D34E36">
        <w:rPr>
          <w:lang w:eastAsia="ko-KR"/>
        </w:rPr>
        <w:t xml:space="preserve"> aims to reduce power consumption, excessive sensing during inactive time </w:t>
      </w:r>
      <w:r w:rsidR="00841AEE">
        <w:rPr>
          <w:lang w:eastAsia="ko-KR"/>
        </w:rPr>
        <w:t xml:space="preserve">defeats </w:t>
      </w:r>
      <w:r w:rsidR="00841AEE" w:rsidRPr="00D34E36">
        <w:rPr>
          <w:lang w:eastAsia="ko-KR"/>
        </w:rPr>
        <w:t>the fundamental purpose of DRX operation</w:t>
      </w:r>
      <w:r w:rsidR="00841AEE">
        <w:rPr>
          <w:lang w:eastAsia="ko-KR"/>
        </w:rPr>
        <w:t xml:space="preserve">. Hence, </w:t>
      </w:r>
      <w:r w:rsidR="00841AEE" w:rsidRPr="00D34E36">
        <w:rPr>
          <w:lang w:eastAsia="ko-KR"/>
        </w:rPr>
        <w:t xml:space="preserve">appropriate </w:t>
      </w:r>
      <w:r w:rsidR="00841AEE">
        <w:rPr>
          <w:lang w:eastAsia="ko-KR"/>
        </w:rPr>
        <w:t>mechanisms</w:t>
      </w:r>
      <w:r w:rsidR="00841AEE" w:rsidRPr="00D34E36">
        <w:rPr>
          <w:lang w:eastAsia="ko-KR"/>
        </w:rPr>
        <w:t xml:space="preserve"> </w:t>
      </w:r>
      <w:r w:rsidR="00841AEE">
        <w:rPr>
          <w:lang w:eastAsia="ko-KR"/>
        </w:rPr>
        <w:t>need to be discussed.</w:t>
      </w:r>
    </w:p>
    <w:p w14:paraId="23F8FEF7" w14:textId="142773D4" w:rsidR="00BE402D" w:rsidRPr="00A21879" w:rsidRDefault="001458C0" w:rsidP="003F487F">
      <w:pPr>
        <w:spacing w:after="120"/>
        <w:rPr>
          <w:lang w:eastAsia="ko-KR"/>
        </w:rPr>
      </w:pPr>
      <w:r>
        <w:rPr>
          <w:lang w:eastAsia="ko-KR"/>
        </w:rPr>
        <w:fldChar w:fldCharType="begin"/>
      </w:r>
      <w:r>
        <w:rPr>
          <w:lang w:eastAsia="ko-KR"/>
        </w:rPr>
        <w:instrText xml:space="preserve"> REF _Ref92788578 \h </w:instrText>
      </w:r>
      <w:r>
        <w:rPr>
          <w:lang w:eastAsia="ko-KR"/>
        </w:rPr>
      </w:r>
      <w:r>
        <w:rPr>
          <w:lang w:eastAsia="ko-KR"/>
        </w:rPr>
        <w:fldChar w:fldCharType="separate"/>
      </w:r>
      <w:r w:rsidR="00AC2914">
        <w:t xml:space="preserve">Figure </w:t>
      </w:r>
      <w:r w:rsidR="00AC2914">
        <w:rPr>
          <w:noProof/>
        </w:rPr>
        <w:t>1</w:t>
      </w:r>
      <w:r>
        <w:rPr>
          <w:lang w:eastAsia="ko-KR"/>
        </w:rPr>
        <w:fldChar w:fldCharType="end"/>
      </w:r>
      <w:r w:rsidR="007C00D4">
        <w:rPr>
          <w:lang w:eastAsia="ko-KR"/>
        </w:rPr>
        <w:t xml:space="preserve"> </w:t>
      </w:r>
      <w:r w:rsidR="007C00D4" w:rsidRPr="0021733E">
        <w:rPr>
          <w:lang w:eastAsia="ko-KR"/>
        </w:rPr>
        <w:t>illustrates an example of performing sensing in SL DRX inactive time.</w:t>
      </w:r>
      <w:r w:rsidR="00BE402D" w:rsidRPr="0021733E">
        <w:rPr>
          <w:lang w:eastAsia="ko-KR"/>
        </w:rPr>
        <w:t xml:space="preserve"> </w:t>
      </w:r>
      <w:r w:rsidR="007C00D4" w:rsidRPr="0021733E">
        <w:rPr>
          <w:lang w:eastAsia="ko-KR"/>
        </w:rPr>
        <w:t>In our opinion, as shown in</w:t>
      </w:r>
      <w:r w:rsidR="007C00D4" w:rsidRPr="0021733E">
        <w:rPr>
          <w:szCs w:val="22"/>
          <w:lang w:eastAsia="ko-KR"/>
        </w:rPr>
        <w:t xml:space="preserve"> </w:t>
      </w:r>
      <w:r w:rsidR="00E771B5" w:rsidRPr="0021733E">
        <w:rPr>
          <w:szCs w:val="22"/>
          <w:lang w:eastAsia="ko-KR"/>
        </w:rPr>
        <w:t xml:space="preserve">the </w:t>
      </w:r>
      <w:r w:rsidR="007C00D4" w:rsidRPr="0021733E">
        <w:rPr>
          <w:szCs w:val="22"/>
          <w:lang w:eastAsia="ko-KR"/>
        </w:rPr>
        <w:t xml:space="preserve">figure, </w:t>
      </w:r>
      <w:r w:rsidR="000C28F5" w:rsidRPr="0021733E">
        <w:rPr>
          <w:szCs w:val="22"/>
          <w:lang w:eastAsia="ko-KR"/>
        </w:rPr>
        <w:t xml:space="preserve">an additional sensing window can be configured </w:t>
      </w:r>
      <w:r w:rsidR="0070730F" w:rsidRPr="0021733E">
        <w:rPr>
          <w:szCs w:val="22"/>
          <w:lang w:eastAsia="ko-KR"/>
        </w:rPr>
        <w:t xml:space="preserve">by </w:t>
      </w:r>
      <w:proofErr w:type="gramStart"/>
      <w:r w:rsidR="0070730F" w:rsidRPr="0021733E">
        <w:rPr>
          <w:szCs w:val="22"/>
          <w:lang w:eastAsia="ko-KR"/>
        </w:rPr>
        <w:t>taking into account</w:t>
      </w:r>
      <w:proofErr w:type="gramEnd"/>
      <w:r w:rsidR="0070730F" w:rsidRPr="0021733E">
        <w:rPr>
          <w:szCs w:val="22"/>
          <w:lang w:eastAsia="ko-KR"/>
        </w:rPr>
        <w:t xml:space="preserve"> </w:t>
      </w:r>
      <w:r w:rsidR="00A21879" w:rsidRPr="0021733E">
        <w:rPr>
          <w:szCs w:val="22"/>
          <w:lang w:eastAsia="ko-KR"/>
        </w:rPr>
        <w:t xml:space="preserve">the </w:t>
      </w:r>
      <w:r w:rsidR="00A21879" w:rsidRPr="0021733E">
        <w:rPr>
          <w:lang w:eastAsia="ko-KR"/>
        </w:rPr>
        <w:t>indicated DRX active time of the RX UE</w:t>
      </w:r>
      <w:r w:rsidR="000C28F5" w:rsidRPr="0021733E">
        <w:rPr>
          <w:szCs w:val="22"/>
          <w:lang w:eastAsia="ko-KR"/>
        </w:rPr>
        <w:t>. T</w:t>
      </w:r>
      <w:r w:rsidR="00BE402D" w:rsidRPr="0021733E">
        <w:rPr>
          <w:szCs w:val="22"/>
          <w:lang w:eastAsia="ko-KR"/>
        </w:rPr>
        <w:t xml:space="preserve">he </w:t>
      </w:r>
      <w:r w:rsidR="00ED045F" w:rsidRPr="0021733E">
        <w:rPr>
          <w:szCs w:val="22"/>
          <w:lang w:eastAsia="ko-KR"/>
        </w:rPr>
        <w:t xml:space="preserve">maximum </w:t>
      </w:r>
      <w:r w:rsidR="00ED045F">
        <w:rPr>
          <w:szCs w:val="22"/>
          <w:lang w:eastAsia="ko-KR"/>
        </w:rPr>
        <w:t xml:space="preserve">size of </w:t>
      </w:r>
      <w:r w:rsidR="0021733E">
        <w:rPr>
          <w:szCs w:val="22"/>
          <w:lang w:eastAsia="ko-KR"/>
        </w:rPr>
        <w:t xml:space="preserve">the </w:t>
      </w:r>
      <w:r w:rsidR="00ED045F">
        <w:rPr>
          <w:szCs w:val="22"/>
          <w:lang w:eastAsia="ko-KR"/>
        </w:rPr>
        <w:t>sensing window</w:t>
      </w:r>
      <w:r w:rsidR="00BE402D" w:rsidRPr="00AB45A4">
        <w:rPr>
          <w:szCs w:val="22"/>
          <w:lang w:eastAsia="ko-KR"/>
        </w:rPr>
        <w:t xml:space="preserve"> </w:t>
      </w:r>
      <m:oMath>
        <m:sSub>
          <m:sSubPr>
            <m:ctrlPr>
              <w:rPr>
                <w:rFonts w:ascii="Cambria Math" w:hAnsi="Cambria Math"/>
                <w:color w:val="000000" w:themeColor="text1"/>
                <w:szCs w:val="22"/>
              </w:rPr>
            </m:ctrlPr>
          </m:sSubPr>
          <m:e>
            <m:r>
              <w:rPr>
                <w:rFonts w:ascii="Cambria Math" w:hAnsi="Cambria Math"/>
                <w:color w:val="000000" w:themeColor="text1"/>
                <w:szCs w:val="22"/>
              </w:rPr>
              <m:t>M</m:t>
            </m:r>
          </m:e>
          <m:sub>
            <m:r>
              <m:rPr>
                <m:sty m:val="p"/>
              </m:rPr>
              <w:rPr>
                <w:rFonts w:ascii="Cambria Math" w:hAnsi="Cambria Math"/>
                <w:color w:val="000000" w:themeColor="text1"/>
                <w:szCs w:val="22"/>
              </w:rPr>
              <m:t>max</m:t>
            </m:r>
          </m:sub>
        </m:sSub>
      </m:oMath>
      <w:r w:rsidR="00BE402D" w:rsidRPr="00AB45A4">
        <w:rPr>
          <w:szCs w:val="22"/>
          <w:lang w:eastAsia="ko-KR"/>
        </w:rPr>
        <w:t xml:space="preserve"> </w:t>
      </w:r>
      <w:r w:rsidR="00A21879">
        <w:rPr>
          <w:lang w:eastAsia="ko-KR"/>
        </w:rPr>
        <w:t>can</w:t>
      </w:r>
      <w:r w:rsidR="00BE402D" w:rsidRPr="00BE402D">
        <w:rPr>
          <w:lang w:eastAsia="ko-KR"/>
        </w:rPr>
        <w:t xml:space="preserve"> be </w:t>
      </w:r>
      <w:r w:rsidR="00E25889">
        <w:rPr>
          <w:lang w:eastAsia="ko-KR"/>
        </w:rPr>
        <w:t>(pre-)</w:t>
      </w:r>
      <w:r w:rsidR="004A4AA4">
        <w:rPr>
          <w:lang w:eastAsia="ko-KR"/>
        </w:rPr>
        <w:t>configured</w:t>
      </w:r>
      <w:r w:rsidR="00803AF8">
        <w:rPr>
          <w:lang w:eastAsia="ko-KR"/>
        </w:rPr>
        <w:t xml:space="preserve"> by the higher layer</w:t>
      </w:r>
      <w:r w:rsidR="004A4AA4">
        <w:rPr>
          <w:lang w:eastAsia="ko-KR"/>
        </w:rPr>
        <w:t xml:space="preserve"> </w:t>
      </w:r>
      <w:r w:rsidR="00E717EC" w:rsidRPr="00A21879">
        <w:rPr>
          <w:lang w:eastAsia="ko-KR"/>
        </w:rPr>
        <w:t xml:space="preserve">so that the </w:t>
      </w:r>
      <w:r w:rsidR="00ED045F">
        <w:rPr>
          <w:lang w:eastAsia="ko-KR"/>
        </w:rPr>
        <w:t xml:space="preserve">most recent </w:t>
      </w:r>
      <w:r w:rsidR="00E717EC" w:rsidRPr="00A21879">
        <w:rPr>
          <w:lang w:eastAsia="ko-KR"/>
        </w:rPr>
        <w:t>logical slots</w:t>
      </w:r>
      <w:r w:rsidR="0021733E">
        <w:rPr>
          <w:lang w:eastAsia="ko-KR"/>
        </w:rPr>
        <w:t xml:space="preserve"> associated with candidate resources</w:t>
      </w:r>
      <w:r w:rsidR="00E717EC" w:rsidRPr="00A21879">
        <w:rPr>
          <w:lang w:eastAsia="ko-KR"/>
        </w:rPr>
        <w:t xml:space="preserve"> </w:t>
      </w:r>
      <w:r w:rsidR="003A42A2">
        <w:rPr>
          <w:lang w:eastAsia="ko-KR"/>
        </w:rPr>
        <w:t>including</w:t>
      </w:r>
      <w:r w:rsidR="00E717EC" w:rsidRPr="00A21879">
        <w:rPr>
          <w:lang w:eastAsia="ko-KR"/>
        </w:rPr>
        <w:t xml:space="preserve"> at least the indicated active time of the RX UE</w:t>
      </w:r>
      <w:r w:rsidR="00ED045F">
        <w:rPr>
          <w:lang w:eastAsia="ko-KR"/>
        </w:rPr>
        <w:t xml:space="preserve"> </w:t>
      </w:r>
      <w:r w:rsidR="0021733E">
        <w:rPr>
          <w:lang w:eastAsia="ko-KR"/>
        </w:rPr>
        <w:t xml:space="preserve">can be </w:t>
      </w:r>
      <w:r w:rsidR="00ED045F">
        <w:rPr>
          <w:lang w:eastAsia="ko-KR"/>
        </w:rPr>
        <w:t>used for resource sensing to address the aforementioned problems</w:t>
      </w:r>
      <w:r w:rsidR="00E717EC" w:rsidRPr="00A21879">
        <w:rPr>
          <w:lang w:eastAsia="ko-KR"/>
        </w:rPr>
        <w:t>.</w:t>
      </w:r>
      <w:r w:rsidR="000C28F5" w:rsidRPr="00A21879">
        <w:rPr>
          <w:lang w:eastAsia="ko-KR"/>
        </w:rPr>
        <w:t xml:space="preserve"> </w:t>
      </w:r>
      <w:r w:rsidR="00E717EC" w:rsidRPr="00A21879">
        <w:rPr>
          <w:lang w:eastAsia="ko-KR"/>
        </w:rPr>
        <w:t xml:space="preserve">Then, </w:t>
      </w:r>
      <w:r w:rsidR="000C28F5" w:rsidRPr="00A21879">
        <w:rPr>
          <w:lang w:eastAsia="ko-KR"/>
        </w:rPr>
        <w:t xml:space="preserve">the </w:t>
      </w:r>
      <w:r w:rsidR="00AF49E3">
        <w:rPr>
          <w:lang w:eastAsia="ko-KR"/>
        </w:rPr>
        <w:t>actual</w:t>
      </w:r>
      <w:r w:rsidR="000C28F5" w:rsidRPr="00A21879">
        <w:rPr>
          <w:lang w:eastAsia="ko-KR"/>
        </w:rPr>
        <w:t xml:space="preserve"> sensing window is set within the range</w:t>
      </w:r>
      <w:r w:rsidR="00E717EC" w:rsidRPr="00A21879">
        <w:rPr>
          <w:lang w:eastAsia="ko-KR"/>
        </w:rPr>
        <w:t xml:space="preserve">, </w:t>
      </w:r>
      <w:r w:rsidR="00D81F56" w:rsidRPr="00A21879">
        <w:rPr>
          <w:lang w:eastAsia="ko-KR"/>
        </w:rPr>
        <w:t xml:space="preserve">and </w:t>
      </w:r>
      <w:r w:rsidR="00010D82">
        <w:rPr>
          <w:lang w:eastAsia="ko-KR"/>
        </w:rPr>
        <w:t>the</w:t>
      </w:r>
      <w:r w:rsidR="00D81F56" w:rsidRPr="00A21879">
        <w:rPr>
          <w:lang w:eastAsia="ko-KR"/>
        </w:rPr>
        <w:t xml:space="preserve"> </w:t>
      </w:r>
      <w:r w:rsidR="00CB3D33">
        <w:rPr>
          <w:lang w:eastAsia="ko-KR"/>
        </w:rPr>
        <w:t xml:space="preserve">actual </w:t>
      </w:r>
      <w:r w:rsidR="00D81F56" w:rsidRPr="00A21879">
        <w:rPr>
          <w:lang w:eastAsia="ko-KR"/>
        </w:rPr>
        <w:t>sensing window</w:t>
      </w:r>
      <w:r w:rsidR="00A21879" w:rsidRPr="00A21879">
        <w:rPr>
          <w:lang w:eastAsia="ko-KR"/>
        </w:rPr>
        <w:t xml:space="preserve"> </w:t>
      </w:r>
      <w:r w:rsidR="00010D82">
        <w:rPr>
          <w:lang w:eastAsia="ko-KR"/>
        </w:rPr>
        <w:t xml:space="preserve">size </w:t>
      </w:r>
      <w:r w:rsidR="00A21879" w:rsidRPr="00A21879">
        <w:rPr>
          <w:lang w:eastAsia="ko-KR"/>
        </w:rPr>
        <w:t>and whether or not the window</w:t>
      </w:r>
      <w:r w:rsidR="00D81F56" w:rsidRPr="00A21879">
        <w:rPr>
          <w:lang w:eastAsia="ko-KR"/>
        </w:rPr>
        <w:t xml:space="preserve"> </w:t>
      </w:r>
      <w:r w:rsidR="00A21879" w:rsidRPr="00A21879">
        <w:rPr>
          <w:lang w:eastAsia="ko-KR"/>
        </w:rPr>
        <w:t>includes the slots</w:t>
      </w:r>
      <w:r w:rsidR="00562FD4">
        <w:rPr>
          <w:lang w:eastAsia="ko-KR"/>
        </w:rPr>
        <w:t xml:space="preserve"> associated with</w:t>
      </w:r>
      <w:r w:rsidR="00A21879" w:rsidRPr="00A21879">
        <w:rPr>
          <w:lang w:eastAsia="ko-KR"/>
        </w:rPr>
        <w:t xml:space="preserve"> </w:t>
      </w:r>
      <w:r w:rsidR="00562FD4">
        <w:rPr>
          <w:lang w:eastAsia="ko-KR"/>
        </w:rPr>
        <w:t>the</w:t>
      </w:r>
      <w:r w:rsidR="00D81F56" w:rsidRPr="00A21879">
        <w:rPr>
          <w:lang w:eastAsia="ko-KR"/>
        </w:rPr>
        <w:t xml:space="preserve"> </w:t>
      </w:r>
      <w:r w:rsidR="00ED045F">
        <w:rPr>
          <w:lang w:eastAsia="ko-KR"/>
        </w:rPr>
        <w:t>ina</w:t>
      </w:r>
      <w:r w:rsidR="00A21879" w:rsidRPr="00A21879">
        <w:rPr>
          <w:rFonts w:cs="Times"/>
        </w:rPr>
        <w:t>ctive time of the RX UE</w:t>
      </w:r>
      <w:r w:rsidR="00A21879" w:rsidRPr="00A21879">
        <w:rPr>
          <w:lang w:eastAsia="ko-KR"/>
        </w:rPr>
        <w:t xml:space="preserve"> are </w:t>
      </w:r>
      <w:r w:rsidR="00D81F56" w:rsidRPr="00A21879">
        <w:rPr>
          <w:lang w:eastAsia="ko-KR"/>
        </w:rPr>
        <w:t xml:space="preserve">determined by UE implementation </w:t>
      </w:r>
      <w:r w:rsidR="00803AF8" w:rsidRPr="00A21879">
        <w:rPr>
          <w:lang w:eastAsia="ko-KR"/>
        </w:rPr>
        <w:t>based on</w:t>
      </w:r>
      <w:r w:rsidR="005B7F57">
        <w:rPr>
          <w:lang w:eastAsia="ko-KR"/>
        </w:rPr>
        <w:t xml:space="preserve"> information such as</w:t>
      </w:r>
      <w:r w:rsidR="00803AF8" w:rsidRPr="00A21879">
        <w:rPr>
          <w:lang w:eastAsia="ko-KR"/>
        </w:rPr>
        <w:t xml:space="preserve"> </w:t>
      </w:r>
      <w:r w:rsidR="00FF5350">
        <w:rPr>
          <w:lang w:eastAsia="ko-KR"/>
        </w:rPr>
        <w:t xml:space="preserve">the </w:t>
      </w:r>
      <w:r w:rsidR="00BE402D" w:rsidRPr="00A21879">
        <w:rPr>
          <w:lang w:eastAsia="ko-KR"/>
        </w:rPr>
        <w:t xml:space="preserve">power state of the </w:t>
      </w:r>
      <w:r w:rsidR="00803AF8" w:rsidRPr="00A21879">
        <w:rPr>
          <w:lang w:eastAsia="ko-KR"/>
        </w:rPr>
        <w:t>TX UE</w:t>
      </w:r>
      <w:r w:rsidR="00BE402D" w:rsidRPr="00A21879">
        <w:rPr>
          <w:lang w:eastAsia="ko-KR"/>
        </w:rPr>
        <w:t>.</w:t>
      </w:r>
      <w:r w:rsidR="007328B2" w:rsidRPr="00A21879">
        <w:rPr>
          <w:lang w:eastAsia="ko-KR"/>
        </w:rPr>
        <w:t xml:space="preserve"> </w:t>
      </w:r>
      <m:oMath>
        <m:sSub>
          <m:sSubPr>
            <m:ctrlPr>
              <w:rPr>
                <w:rFonts w:ascii="Cambria Math" w:hAnsi="Cambria Math"/>
                <w:szCs w:val="22"/>
              </w:rPr>
            </m:ctrlPr>
          </m:sSubPr>
          <m:e>
            <m:r>
              <w:rPr>
                <w:rFonts w:ascii="Cambria Math" w:hAnsi="Cambria Math"/>
                <w:szCs w:val="22"/>
              </w:rPr>
              <m:t>M</m:t>
            </m:r>
          </m:e>
          <m:sub>
            <m:r>
              <m:rPr>
                <m:sty m:val="p"/>
              </m:rPr>
              <w:rPr>
                <w:rFonts w:ascii="Cambria Math" w:hAnsi="Cambria Math"/>
                <w:szCs w:val="22"/>
              </w:rPr>
              <m:t>max</m:t>
            </m:r>
          </m:sub>
        </m:sSub>
      </m:oMath>
      <w:r w:rsidR="00E717EC" w:rsidRPr="00A21879">
        <w:rPr>
          <w:lang w:eastAsia="ko-KR"/>
        </w:rPr>
        <w:t xml:space="preserve"> may be periodically updated by the higher layer.</w:t>
      </w:r>
    </w:p>
    <w:p w14:paraId="24DA1460" w14:textId="4C980D48" w:rsidR="00A21879" w:rsidRDefault="00A21879" w:rsidP="003F487F">
      <w:pPr>
        <w:widowControl w:val="0"/>
        <w:autoSpaceDE w:val="0"/>
        <w:autoSpaceDN w:val="0"/>
        <w:spacing w:after="120" w:line="276" w:lineRule="auto"/>
        <w:rPr>
          <w:b/>
          <w:i/>
          <w:lang w:eastAsia="ko-KR"/>
        </w:rPr>
      </w:pPr>
      <w:r w:rsidRPr="00A21879">
        <w:rPr>
          <w:b/>
          <w:i/>
          <w:lang w:eastAsia="ko-KR"/>
        </w:rPr>
        <w:t xml:space="preserve">Proposal </w:t>
      </w:r>
      <w:r w:rsidR="00CF15A3">
        <w:rPr>
          <w:b/>
          <w:i/>
          <w:lang w:eastAsia="ko-KR"/>
        </w:rPr>
        <w:t>1</w:t>
      </w:r>
      <w:r w:rsidRPr="00A21879">
        <w:rPr>
          <w:b/>
          <w:i/>
          <w:lang w:eastAsia="ko-KR"/>
        </w:rPr>
        <w:t>:</w:t>
      </w:r>
      <w:r w:rsidR="00A165C7">
        <w:rPr>
          <w:b/>
          <w:i/>
          <w:lang w:eastAsia="ko-KR"/>
        </w:rPr>
        <w:t xml:space="preserve"> </w:t>
      </w:r>
      <w:r w:rsidR="00A165C7" w:rsidRPr="00A165C7">
        <w:rPr>
          <w:b/>
          <w:i/>
          <w:lang w:eastAsia="ko-KR"/>
        </w:rPr>
        <w:t xml:space="preserve">The maximum size of the sensing </w:t>
      </w:r>
      <w:r w:rsidR="00A165C7" w:rsidRPr="003849AF">
        <w:rPr>
          <w:b/>
          <w:i/>
          <w:lang w:eastAsia="ko-KR"/>
        </w:rPr>
        <w:t xml:space="preserve">window </w:t>
      </w:r>
      <w:r w:rsidR="003849AF" w:rsidRPr="003849AF">
        <w:rPr>
          <w:b/>
          <w:i/>
          <w:lang w:eastAsia="ko-KR"/>
        </w:rPr>
        <w:t>c</w:t>
      </w:r>
      <w:r w:rsidR="00A165C7" w:rsidRPr="003849AF">
        <w:rPr>
          <w:b/>
          <w:i/>
          <w:lang w:eastAsia="ko-KR"/>
        </w:rPr>
        <w:t>an be</w:t>
      </w:r>
      <w:r w:rsidR="00A165C7" w:rsidRPr="00A165C7">
        <w:rPr>
          <w:b/>
          <w:i/>
          <w:lang w:eastAsia="ko-KR"/>
        </w:rPr>
        <w:t xml:space="preserve"> (pre-)configured by the higher layer so that the most recent logical slots associated with candidate resources including at least the indicated active time of the RX UE can be used for resource sensing</w:t>
      </w:r>
      <w:r w:rsidRPr="00875881">
        <w:rPr>
          <w:b/>
          <w:i/>
          <w:lang w:eastAsia="ko-KR"/>
        </w:rPr>
        <w:t>.</w:t>
      </w:r>
    </w:p>
    <w:p w14:paraId="10CF4A92" w14:textId="391DAE09" w:rsidR="003C30E9" w:rsidRDefault="003C30E9" w:rsidP="003F487F">
      <w:pPr>
        <w:widowControl w:val="0"/>
        <w:autoSpaceDE w:val="0"/>
        <w:autoSpaceDN w:val="0"/>
        <w:spacing w:after="120" w:line="276" w:lineRule="auto"/>
        <w:rPr>
          <w:b/>
          <w:i/>
          <w:lang w:eastAsia="ko-KR"/>
        </w:rPr>
      </w:pPr>
      <w:r w:rsidRPr="00A21879">
        <w:rPr>
          <w:b/>
          <w:i/>
          <w:lang w:eastAsia="ko-KR"/>
        </w:rPr>
        <w:t xml:space="preserve">Proposal </w:t>
      </w:r>
      <w:r w:rsidR="00CF15A3">
        <w:rPr>
          <w:b/>
          <w:i/>
          <w:lang w:eastAsia="ko-KR"/>
        </w:rPr>
        <w:t>2</w:t>
      </w:r>
      <w:r w:rsidRPr="00A21879">
        <w:rPr>
          <w:b/>
          <w:i/>
          <w:lang w:eastAsia="ko-KR"/>
        </w:rPr>
        <w:t>:</w:t>
      </w:r>
      <w:r w:rsidRPr="003C30E9">
        <w:t xml:space="preserve"> </w:t>
      </w:r>
      <w:r>
        <w:rPr>
          <w:b/>
          <w:i/>
          <w:lang w:eastAsia="ko-KR"/>
        </w:rPr>
        <w:t>Th</w:t>
      </w:r>
      <w:r w:rsidRPr="003C30E9">
        <w:rPr>
          <w:b/>
          <w:i/>
          <w:lang w:eastAsia="ko-KR"/>
        </w:rPr>
        <w:t xml:space="preserve">e </w:t>
      </w:r>
      <w:r w:rsidR="00CB3D33">
        <w:rPr>
          <w:b/>
          <w:i/>
          <w:lang w:eastAsia="ko-KR"/>
        </w:rPr>
        <w:t>actual</w:t>
      </w:r>
      <w:r w:rsidR="00CB3D33" w:rsidRPr="00CB3D33">
        <w:rPr>
          <w:b/>
          <w:i/>
          <w:lang w:eastAsia="ko-KR"/>
        </w:rPr>
        <w:t xml:space="preserve"> sensing window size and whether or not the window includes the slots associated with the inactive time of the RX UE are determined by UE implementation</w:t>
      </w:r>
      <w:r w:rsidR="00872E99">
        <w:rPr>
          <w:b/>
          <w:i/>
          <w:lang w:eastAsia="ko-KR"/>
        </w:rPr>
        <w:t>.</w:t>
      </w:r>
    </w:p>
    <w:p w14:paraId="3B157818" w14:textId="77777777" w:rsidR="00A21879" w:rsidRPr="00A21879" w:rsidRDefault="00A21879" w:rsidP="003F487F">
      <w:pPr>
        <w:spacing w:after="120"/>
        <w:rPr>
          <w:lang w:eastAsia="ko-KR"/>
        </w:rPr>
      </w:pPr>
    </w:p>
    <w:p w14:paraId="28340832" w14:textId="0A87E0A0" w:rsidR="00A21879" w:rsidRDefault="00E22215" w:rsidP="003F487F">
      <w:pPr>
        <w:keepNext/>
        <w:spacing w:after="120"/>
        <w:jc w:val="center"/>
      </w:pPr>
      <w:r w:rsidRPr="00E22215">
        <w:rPr>
          <w:noProof/>
        </w:rPr>
        <w:lastRenderedPageBreak/>
        <w:drawing>
          <wp:inline distT="0" distB="0" distL="0" distR="0" wp14:anchorId="19C0FF71" wp14:editId="79C03115">
            <wp:extent cx="5507542" cy="2915043"/>
            <wp:effectExtent l="0" t="0" r="0" b="0"/>
            <wp:docPr id="6" name="그림 5">
              <a:extLst xmlns:a="http://schemas.openxmlformats.org/drawingml/2006/main">
                <a:ext uri="{FF2B5EF4-FFF2-40B4-BE49-F238E27FC236}">
                  <a16:creationId xmlns:a16="http://schemas.microsoft.com/office/drawing/2014/main" id="{EBE2EA25-9294-4723-86BE-C0A20A0745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EBE2EA25-9294-4723-86BE-C0A20A074532}"/>
                        </a:ext>
                      </a:extLst>
                    </pic:cNvPr>
                    <pic:cNvPicPr>
                      <a:picLocks noChangeAspect="1"/>
                    </pic:cNvPicPr>
                  </pic:nvPicPr>
                  <pic:blipFill>
                    <a:blip r:embed="rId8"/>
                    <a:stretch>
                      <a:fillRect/>
                    </a:stretch>
                  </pic:blipFill>
                  <pic:spPr>
                    <a:xfrm>
                      <a:off x="0" y="0"/>
                      <a:ext cx="5514158" cy="2918544"/>
                    </a:xfrm>
                    <a:prstGeom prst="rect">
                      <a:avLst/>
                    </a:prstGeom>
                  </pic:spPr>
                </pic:pic>
              </a:graphicData>
            </a:graphic>
          </wp:inline>
        </w:drawing>
      </w:r>
    </w:p>
    <w:p w14:paraId="6F2B32BD" w14:textId="6F6E35A6" w:rsidR="00A21879" w:rsidRDefault="00A21879" w:rsidP="003F487F">
      <w:pPr>
        <w:pStyle w:val="ad"/>
        <w:spacing w:before="0"/>
        <w:jc w:val="center"/>
        <w:rPr>
          <w:lang w:eastAsia="ko-KR"/>
        </w:rPr>
      </w:pPr>
      <w:bookmarkStart w:id="4" w:name="_Ref92788578"/>
      <w:r>
        <w:t xml:space="preserve">Figure </w:t>
      </w:r>
      <w:fldSimple w:instr=" SEQ Figure \* ARABIC ">
        <w:r w:rsidR="00AC2914">
          <w:rPr>
            <w:noProof/>
          </w:rPr>
          <w:t>1</w:t>
        </w:r>
      </w:fldSimple>
      <w:bookmarkEnd w:id="4"/>
      <w:r>
        <w:t>: An e</w:t>
      </w:r>
      <w:r w:rsidRPr="00BE402D">
        <w:t xml:space="preserve">xample of performing additional sensing in </w:t>
      </w:r>
      <w:r>
        <w:t xml:space="preserve">SL </w:t>
      </w:r>
      <w:r w:rsidRPr="00BE402D">
        <w:t>DRX inactive time</w:t>
      </w:r>
      <w:r>
        <w:t xml:space="preserve">. </w:t>
      </w:r>
    </w:p>
    <w:p w14:paraId="41D9A248" w14:textId="77777777" w:rsidR="00A21879" w:rsidRDefault="00A21879" w:rsidP="003F487F">
      <w:pPr>
        <w:spacing w:after="120"/>
        <w:rPr>
          <w:lang w:eastAsia="ko-KR"/>
        </w:rPr>
      </w:pPr>
    </w:p>
    <w:p w14:paraId="44BFD561" w14:textId="65056674" w:rsidR="00E717EC" w:rsidRDefault="00A773E6" w:rsidP="003F487F">
      <w:pPr>
        <w:spacing w:after="120"/>
        <w:rPr>
          <w:iCs/>
          <w:lang w:eastAsia="ko-KR"/>
        </w:rPr>
      </w:pPr>
      <w:r>
        <w:rPr>
          <w:lang w:eastAsia="ko-KR"/>
        </w:rPr>
        <w:t xml:space="preserve">In </w:t>
      </w:r>
      <w:r w:rsidRPr="00AB45A4">
        <w:rPr>
          <w:lang w:eastAsia="ko-KR"/>
        </w:rPr>
        <w:t>RAN1#107-e meeting</w:t>
      </w:r>
      <w:r>
        <w:rPr>
          <w:lang w:eastAsia="ko-KR"/>
        </w:rPr>
        <w:t xml:space="preserve"> </w:t>
      </w:r>
      <w:r>
        <w:rPr>
          <w:lang w:eastAsia="ko-KR"/>
        </w:rPr>
        <w:fldChar w:fldCharType="begin"/>
      </w:r>
      <w:r>
        <w:rPr>
          <w:lang w:eastAsia="ko-KR"/>
        </w:rPr>
        <w:instrText xml:space="preserve"> REF _Ref92779675 \r \h </w:instrText>
      </w:r>
      <w:r>
        <w:rPr>
          <w:lang w:eastAsia="ko-KR"/>
        </w:rPr>
      </w:r>
      <w:r>
        <w:rPr>
          <w:lang w:eastAsia="ko-KR"/>
        </w:rPr>
        <w:fldChar w:fldCharType="separate"/>
      </w:r>
      <w:r w:rsidR="00AC2914">
        <w:rPr>
          <w:lang w:eastAsia="ko-KR"/>
        </w:rPr>
        <w:t>[2]</w:t>
      </w:r>
      <w:r>
        <w:rPr>
          <w:lang w:eastAsia="ko-KR"/>
        </w:rPr>
        <w:fldChar w:fldCharType="end"/>
      </w:r>
      <w:r w:rsidRPr="00AB45A4">
        <w:rPr>
          <w:lang w:eastAsia="ko-KR"/>
        </w:rPr>
        <w:t xml:space="preserve">, </w:t>
      </w:r>
      <w:r>
        <w:rPr>
          <w:lang w:eastAsia="ko-KR"/>
        </w:rPr>
        <w:t>it is decided to</w:t>
      </w:r>
      <w:r w:rsidR="00381B51">
        <w:rPr>
          <w:lang w:eastAsia="ko-KR"/>
        </w:rPr>
        <w:t xml:space="preserve"> FFS d</w:t>
      </w:r>
      <w:r w:rsidR="00381B51" w:rsidRPr="00381B51">
        <w:rPr>
          <w:lang w:eastAsia="ko-KR"/>
        </w:rPr>
        <w:t xml:space="preserve">etails on when </w:t>
      </w:r>
      <w:bookmarkStart w:id="5" w:name="_Hlk92805381"/>
      <w:r w:rsidR="00381B51" w:rsidRPr="00381B51">
        <w:rPr>
          <w:lang w:eastAsia="ko-KR"/>
        </w:rPr>
        <w:t>the number of subsets of candidate resource is less than the threshold</w:t>
      </w:r>
      <w:bookmarkEnd w:id="5"/>
      <w:r w:rsidR="00381B51">
        <w:rPr>
          <w:lang w:eastAsia="ko-KR"/>
        </w:rPr>
        <w:t>.</w:t>
      </w:r>
      <w:r>
        <w:rPr>
          <w:lang w:eastAsia="ko-KR"/>
        </w:rPr>
        <w:t xml:space="preserve"> In our view, this FFS point can be resolved </w:t>
      </w:r>
      <w:r w:rsidR="00DD1DB7">
        <w:rPr>
          <w:lang w:eastAsia="ko-KR"/>
        </w:rPr>
        <w:t>in two different ways</w:t>
      </w:r>
      <w:r w:rsidR="00421AB2">
        <w:rPr>
          <w:lang w:eastAsia="ko-KR"/>
        </w:rPr>
        <w:t xml:space="preserve">, </w:t>
      </w:r>
      <w:r w:rsidR="00E97311">
        <w:rPr>
          <w:lang w:eastAsia="ko-KR"/>
        </w:rPr>
        <w:t>O</w:t>
      </w:r>
      <w:r w:rsidR="00421AB2">
        <w:rPr>
          <w:lang w:eastAsia="ko-KR"/>
        </w:rPr>
        <w:t xml:space="preserve">ption 1 and </w:t>
      </w:r>
      <w:r w:rsidR="00365A8A">
        <w:rPr>
          <w:lang w:eastAsia="ko-KR"/>
        </w:rPr>
        <w:t xml:space="preserve">Option </w:t>
      </w:r>
      <w:r w:rsidR="00421AB2">
        <w:rPr>
          <w:lang w:eastAsia="ko-KR"/>
        </w:rPr>
        <w:t>2</w:t>
      </w:r>
      <w:r w:rsidR="00DD1DB7">
        <w:rPr>
          <w:lang w:eastAsia="ko-KR"/>
        </w:rPr>
        <w:t xml:space="preserve">. </w:t>
      </w:r>
      <w:r w:rsidR="00FD027E">
        <w:rPr>
          <w:lang w:eastAsia="ko-KR"/>
        </w:rPr>
        <w:t>O</w:t>
      </w:r>
      <w:r w:rsidR="00AF6DF2">
        <w:rPr>
          <w:lang w:eastAsia="ko-KR"/>
        </w:rPr>
        <w:t>ption 1</w:t>
      </w:r>
      <w:r w:rsidR="00DD1DB7" w:rsidRPr="00DD1DB7">
        <w:rPr>
          <w:lang w:eastAsia="ko-KR"/>
        </w:rPr>
        <w:t xml:space="preserve"> is to use the procedure specified in Rel-16 TS 38.214 </w:t>
      </w:r>
      <w:r w:rsidR="00DD1DB7" w:rsidRPr="002D4886">
        <w:rPr>
          <w:lang w:eastAsia="ko-KR"/>
        </w:rPr>
        <w:t xml:space="preserve">section 8.1.4 in which RSRP threshold increase is adopted when the number of candidate single-slot resources remaining in the set </w:t>
      </w:r>
      <w:r w:rsidR="00AC5900">
        <w:rPr>
          <w:lang w:eastAsia="ko-KR"/>
        </w:rPr>
        <w:t>i</w:t>
      </w:r>
      <w:r w:rsidR="00DD1DB7" w:rsidRPr="002D4886">
        <w:rPr>
          <w:lang w:eastAsia="ko-KR"/>
        </w:rPr>
        <w:t xml:space="preserve">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DD1DB7" w:rsidRPr="002D4886">
        <w:rPr>
          <w:rFonts w:eastAsia="맑은 고딕" w:hint="eastAsia"/>
          <w:lang w:eastAsia="ko-KR"/>
        </w:rPr>
        <w:t>,</w:t>
      </w:r>
      <w:r w:rsidR="00DD1DB7" w:rsidRPr="002D4886">
        <w:rPr>
          <w:lang w:eastAsia="ko-KR"/>
        </w:rPr>
        <w:t xml:space="preserve"> where </w:t>
      </w:r>
      <m:oMath>
        <m:r>
          <w:rPr>
            <w:rFonts w:ascii="Cambria Math" w:hAnsi="Cambria Math"/>
            <w:lang w:eastAsia="en-GB"/>
          </w:rPr>
          <m:t>X</m:t>
        </m:r>
        <m:r>
          <m:rPr>
            <m:sty m:val="p"/>
          </m:rPr>
          <w:rPr>
            <w:rFonts w:ascii="Cambria Math" w:hAnsi="Cambria Math"/>
            <w:lang w:eastAsia="ko-KR"/>
          </w:rPr>
          <m:t>∈{0.2, 0.35, 0.5}</m:t>
        </m:r>
      </m:oMath>
      <w:r w:rsidR="00DD1DB7" w:rsidRPr="002D4886">
        <w:rPr>
          <w:lang w:eastAsia="ko-KR"/>
        </w:rPr>
        <w:t xml:space="preserve"> is higher layer parameter.</w:t>
      </w:r>
      <w:r w:rsidR="007811E3" w:rsidRPr="002D4886">
        <w:rPr>
          <w:lang w:eastAsia="ko-KR"/>
        </w:rPr>
        <w:t xml:space="preserve"> However, since the sensing window in the case of SL DRX is much limited as compared with full sensing cases, even if the procedure with the minimum </w:t>
      </w:r>
      <m:oMath>
        <m:r>
          <w:rPr>
            <w:rFonts w:ascii="Cambria Math" w:hAnsi="Cambria Math"/>
            <w:lang w:eastAsia="en-GB"/>
          </w:rPr>
          <m:t>X=0.2</m:t>
        </m:r>
      </m:oMath>
      <w:r w:rsidR="007811E3" w:rsidRPr="002D4886">
        <w:rPr>
          <w:lang w:eastAsia="ko-KR"/>
        </w:rPr>
        <w:t xml:space="preserve"> is done, </w:t>
      </w:r>
      <w:r w:rsidR="00C62A6F" w:rsidRPr="00C62A6F">
        <w:rPr>
          <w:lang w:eastAsia="ko-KR"/>
        </w:rPr>
        <w:t xml:space="preserve">there is a possibility that </w:t>
      </w:r>
      <w:r w:rsidR="007811E3" w:rsidRPr="002D4886">
        <w:rPr>
          <w:lang w:eastAsia="ko-KR"/>
        </w:rPr>
        <w:t xml:space="preserve">the number of candidate resource </w:t>
      </w:r>
      <w:r w:rsidR="00C62A6F" w:rsidRPr="002D4886">
        <w:rPr>
          <w:lang w:eastAsia="ko-KR"/>
        </w:rPr>
        <w:t xml:space="preserve">subsets </w:t>
      </w:r>
      <w:r w:rsidR="00C62A6F">
        <w:rPr>
          <w:lang w:eastAsia="ko-KR"/>
        </w:rPr>
        <w:t>is</w:t>
      </w:r>
      <w:r w:rsidR="007811E3" w:rsidRPr="002D4886">
        <w:rPr>
          <w:lang w:eastAsia="ko-KR"/>
        </w:rPr>
        <w:t xml:space="preserve"> less than the threshold. </w:t>
      </w:r>
      <w:r w:rsidR="000708B6" w:rsidRPr="002D4886">
        <w:rPr>
          <w:lang w:eastAsia="ko-KR"/>
        </w:rPr>
        <w:t xml:space="preserve">Therefore, in our opinion, even if this procedure is reused, some additional modification is necessary for SL DRX cases. Introducing a parameter </w:t>
      </w:r>
      <m:oMath>
        <m:r>
          <w:rPr>
            <w:rFonts w:ascii="Cambria Math" w:hAnsi="Cambria Math"/>
            <w:lang w:eastAsia="en-GB"/>
          </w:rPr>
          <m:t>Y</m:t>
        </m:r>
      </m:oMath>
      <w:r w:rsidR="000708B6" w:rsidRPr="002D4886">
        <w:rPr>
          <w:lang w:eastAsia="ko-KR"/>
        </w:rPr>
        <w:t xml:space="preserve"> </w:t>
      </w:r>
      <w:r w:rsidR="001D0F2D">
        <w:rPr>
          <w:lang w:eastAsia="ko-KR"/>
        </w:rPr>
        <w:t>(</w:t>
      </w:r>
      <w:r w:rsidR="001D0F2D" w:rsidRPr="001D0F2D">
        <w:rPr>
          <w:lang w:eastAsia="ko-KR"/>
        </w:rPr>
        <w:t>e.g.,</w:t>
      </w:r>
      <w:r w:rsidR="001D0F2D">
        <w:rPr>
          <w:lang w:eastAsia="ko-KR"/>
        </w:rPr>
        <w:t xml:space="preserve"> </w:t>
      </w:r>
      <m:oMath>
        <m:r>
          <w:rPr>
            <w:rFonts w:ascii="Cambria Math" w:hAnsi="Cambria Math"/>
            <w:lang w:eastAsia="en-GB"/>
          </w:rPr>
          <m:t>Y</m:t>
        </m:r>
      </m:oMath>
      <w:r w:rsidR="001D0F2D">
        <w:rPr>
          <w:rFonts w:hint="eastAsia"/>
          <w:lang w:eastAsia="ko-KR"/>
        </w:rPr>
        <w:t xml:space="preserve"> </w:t>
      </w:r>
      <w:r w:rsidR="001D0F2D">
        <w:rPr>
          <w:lang w:eastAsia="ko-KR"/>
        </w:rPr>
        <w:t xml:space="preserve">can be set to a value among {0.3, 0.4, 0.5, …} for SL DRX, otherwise set to 1) </w:t>
      </w:r>
      <w:r w:rsidR="00C873C4">
        <w:rPr>
          <w:lang w:eastAsia="ko-KR"/>
        </w:rPr>
        <w:t xml:space="preserve">and multiplying </w:t>
      </w:r>
      <w:bookmarkStart w:id="6" w:name="_GoBack"/>
      <m:oMath>
        <m:r>
          <w:rPr>
            <w:rFonts w:ascii="Cambria Math" w:hAnsi="Cambria Math"/>
            <w:lang w:eastAsia="en-GB"/>
          </w:rPr>
          <m:t>X</m:t>
        </m:r>
        <w:bookmarkEnd w:id="6"/>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0708B6" w:rsidRPr="002D4886">
        <w:rPr>
          <w:rFonts w:hint="eastAsia"/>
          <w:lang w:eastAsia="ko-KR"/>
        </w:rPr>
        <w:t xml:space="preserve"> </w:t>
      </w:r>
      <w:r w:rsidR="00C873C4">
        <w:rPr>
          <w:lang w:eastAsia="ko-KR"/>
        </w:rPr>
        <w:t xml:space="preserve">by it </w:t>
      </w:r>
      <w:r w:rsidR="000708B6" w:rsidRPr="002D4886">
        <w:rPr>
          <w:lang w:eastAsia="ko-KR"/>
        </w:rPr>
        <w:t>or changing RSRP threshold increase step to a larger value (e.g., 5 dB) may be</w:t>
      </w:r>
      <w:r w:rsidR="00726746">
        <w:rPr>
          <w:lang w:eastAsia="ko-KR"/>
        </w:rPr>
        <w:t xml:space="preserve"> considered for the modifica</w:t>
      </w:r>
      <w:r w:rsidR="003A5D34">
        <w:rPr>
          <w:lang w:eastAsia="ko-KR"/>
        </w:rPr>
        <w:t>ti</w:t>
      </w:r>
      <w:r w:rsidR="00726746">
        <w:rPr>
          <w:lang w:eastAsia="ko-KR"/>
        </w:rPr>
        <w:t>on</w:t>
      </w:r>
      <w:r w:rsidR="000708B6" w:rsidRPr="002D4886">
        <w:rPr>
          <w:lang w:eastAsia="ko-KR"/>
        </w:rPr>
        <w:t xml:space="preserve">. </w:t>
      </w:r>
      <w:r w:rsidR="00C92AD3">
        <w:rPr>
          <w:lang w:eastAsia="ko-KR"/>
        </w:rPr>
        <w:t>O</w:t>
      </w:r>
      <w:r w:rsidR="00024B71">
        <w:rPr>
          <w:lang w:eastAsia="ko-KR"/>
        </w:rPr>
        <w:t>ption 2</w:t>
      </w:r>
      <w:r w:rsidR="002D4886">
        <w:rPr>
          <w:lang w:eastAsia="ko-KR"/>
        </w:rPr>
        <w:t xml:space="preserve"> is</w:t>
      </w:r>
      <w:r w:rsidR="00C77CF3">
        <w:rPr>
          <w:lang w:eastAsia="ko-KR"/>
        </w:rPr>
        <w:t xml:space="preserve">, as illustrated in </w:t>
      </w:r>
      <w:r w:rsidR="00C77CF3">
        <w:rPr>
          <w:lang w:eastAsia="ko-KR"/>
        </w:rPr>
        <w:fldChar w:fldCharType="begin"/>
      </w:r>
      <w:r w:rsidR="00C77CF3">
        <w:rPr>
          <w:lang w:eastAsia="ko-KR"/>
        </w:rPr>
        <w:instrText xml:space="preserve"> REF _Ref92814436 \h </w:instrText>
      </w:r>
      <w:r w:rsidR="00C77CF3">
        <w:rPr>
          <w:lang w:eastAsia="ko-KR"/>
        </w:rPr>
      </w:r>
      <w:r w:rsidR="00C77CF3">
        <w:rPr>
          <w:lang w:eastAsia="ko-KR"/>
        </w:rPr>
        <w:fldChar w:fldCharType="separate"/>
      </w:r>
      <w:r w:rsidR="00AC2914">
        <w:t xml:space="preserve">Figure </w:t>
      </w:r>
      <w:r w:rsidR="00AC2914">
        <w:rPr>
          <w:noProof/>
        </w:rPr>
        <w:t>2</w:t>
      </w:r>
      <w:r w:rsidR="00C77CF3">
        <w:rPr>
          <w:lang w:eastAsia="ko-KR"/>
        </w:rPr>
        <w:fldChar w:fldCharType="end"/>
      </w:r>
      <w:r w:rsidR="00C77CF3">
        <w:rPr>
          <w:lang w:eastAsia="ko-KR"/>
        </w:rPr>
        <w:t>,</w:t>
      </w:r>
      <w:r w:rsidR="002D4886">
        <w:rPr>
          <w:lang w:eastAsia="ko-KR"/>
        </w:rPr>
        <w:t xml:space="preserve"> to perform additional sensing</w:t>
      </w:r>
      <w:r w:rsidR="00803ED3">
        <w:rPr>
          <w:lang w:eastAsia="ko-KR"/>
        </w:rPr>
        <w:t xml:space="preserve"> (</w:t>
      </w:r>
      <w:r w:rsidR="00AF2ADE">
        <w:rPr>
          <w:lang w:eastAsia="ko-KR"/>
        </w:rPr>
        <w:t xml:space="preserve">e.g., </w:t>
      </w:r>
      <w:r w:rsidR="00803ED3">
        <w:rPr>
          <w:lang w:eastAsia="ko-KR"/>
        </w:rPr>
        <w:t>contiguous partial sensing)</w:t>
      </w:r>
      <w:r w:rsidR="002D4886">
        <w:rPr>
          <w:lang w:eastAsia="ko-KR"/>
        </w:rPr>
        <w:t xml:space="preserve"> after the first sensing window</w:t>
      </w:r>
      <w:r w:rsidR="00E6537B">
        <w:rPr>
          <w:lang w:eastAsia="ko-KR"/>
        </w:rPr>
        <w:t xml:space="preserve"> within the (pre-)configured range described above</w:t>
      </w:r>
      <w:r w:rsidR="002D4886">
        <w:rPr>
          <w:lang w:eastAsia="ko-KR"/>
        </w:rPr>
        <w:t>.</w:t>
      </w:r>
    </w:p>
    <w:p w14:paraId="2813A767" w14:textId="4D124D54" w:rsidR="002D4886" w:rsidRDefault="002D4886" w:rsidP="003F487F">
      <w:pPr>
        <w:widowControl w:val="0"/>
        <w:autoSpaceDE w:val="0"/>
        <w:autoSpaceDN w:val="0"/>
        <w:spacing w:after="120" w:line="276" w:lineRule="auto"/>
        <w:rPr>
          <w:b/>
          <w:i/>
          <w:lang w:eastAsia="ko-KR"/>
        </w:rPr>
      </w:pPr>
      <w:r w:rsidRPr="00A21879">
        <w:rPr>
          <w:b/>
          <w:i/>
          <w:lang w:eastAsia="ko-KR"/>
        </w:rPr>
        <w:t xml:space="preserve">Proposal </w:t>
      </w:r>
      <w:r w:rsidR="00716F3F">
        <w:rPr>
          <w:b/>
          <w:i/>
          <w:lang w:eastAsia="ko-KR"/>
        </w:rPr>
        <w:t>3</w:t>
      </w:r>
      <w:r w:rsidRPr="00A21879">
        <w:rPr>
          <w:b/>
          <w:i/>
          <w:lang w:eastAsia="ko-KR"/>
        </w:rPr>
        <w:t>:</w:t>
      </w:r>
      <w:r w:rsidR="00971639">
        <w:rPr>
          <w:b/>
          <w:i/>
          <w:lang w:eastAsia="ko-KR"/>
        </w:rPr>
        <w:t xml:space="preserve"> For the case w</w:t>
      </w:r>
      <w:r w:rsidR="00971639" w:rsidRPr="00971639">
        <w:rPr>
          <w:b/>
          <w:i/>
          <w:lang w:eastAsia="ko-KR"/>
        </w:rPr>
        <w:t>hen the number of subsets of candidate resource</w:t>
      </w:r>
      <w:r w:rsidR="004614BA">
        <w:rPr>
          <w:b/>
          <w:i/>
          <w:lang w:eastAsia="ko-KR"/>
        </w:rPr>
        <w:t>s</w:t>
      </w:r>
      <w:r w:rsidR="00971639" w:rsidRPr="00971639">
        <w:rPr>
          <w:b/>
          <w:i/>
          <w:lang w:eastAsia="ko-KR"/>
        </w:rPr>
        <w:t xml:space="preserve"> is less than the threshold</w:t>
      </w:r>
      <w:r w:rsidR="00971639">
        <w:rPr>
          <w:b/>
          <w:i/>
          <w:lang w:eastAsia="ko-KR"/>
        </w:rPr>
        <w:t>, w</w:t>
      </w:r>
      <w:r w:rsidR="00971639" w:rsidRPr="00971639">
        <w:rPr>
          <w:b/>
          <w:i/>
          <w:lang w:eastAsia="ko-KR"/>
        </w:rPr>
        <w:t>e suggest</w:t>
      </w:r>
      <w:r w:rsidR="00042391">
        <w:rPr>
          <w:b/>
          <w:i/>
          <w:lang w:eastAsia="ko-KR"/>
        </w:rPr>
        <w:t xml:space="preserve"> using one of option 1 (</w:t>
      </w:r>
      <w:r w:rsidR="00042391" w:rsidRPr="00971639">
        <w:rPr>
          <w:b/>
          <w:i/>
          <w:lang w:eastAsia="ko-KR"/>
        </w:rPr>
        <w:t>reus</w:t>
      </w:r>
      <w:r w:rsidR="00042391">
        <w:rPr>
          <w:b/>
          <w:i/>
          <w:lang w:eastAsia="ko-KR"/>
        </w:rPr>
        <w:t>e</w:t>
      </w:r>
      <w:r w:rsidR="00042391" w:rsidRPr="00971639">
        <w:rPr>
          <w:b/>
          <w:i/>
          <w:lang w:eastAsia="ko-KR"/>
        </w:rPr>
        <w:t xml:space="preserve"> the procedure in Rel-16 TS 38.214 section 8.1.4</w:t>
      </w:r>
      <w:r w:rsidR="00042391">
        <w:rPr>
          <w:b/>
          <w:i/>
          <w:lang w:eastAsia="ko-KR"/>
        </w:rPr>
        <w:t xml:space="preserve"> with slight modifications) and option 2 (perform additional partial sensing) or using both options</w:t>
      </w:r>
      <w:r w:rsidR="00D60E0C">
        <w:rPr>
          <w:b/>
          <w:i/>
          <w:lang w:eastAsia="ko-KR"/>
        </w:rPr>
        <w:t>.</w:t>
      </w:r>
    </w:p>
    <w:p w14:paraId="5B5FB5B5" w14:textId="01CAB79A" w:rsidR="00A773E6" w:rsidRPr="003F487F" w:rsidRDefault="00A773E6" w:rsidP="003F487F">
      <w:pPr>
        <w:spacing w:after="120"/>
        <w:rPr>
          <w:lang w:eastAsia="ko-KR"/>
        </w:rPr>
      </w:pPr>
    </w:p>
    <w:p w14:paraId="201BF9B5" w14:textId="5C154C38" w:rsidR="00A773E6" w:rsidRDefault="00D95976" w:rsidP="003F487F">
      <w:pPr>
        <w:keepNext/>
        <w:spacing w:after="120"/>
        <w:jc w:val="center"/>
      </w:pPr>
      <w:r w:rsidRPr="00D95976">
        <w:rPr>
          <w:noProof/>
        </w:rPr>
        <w:lastRenderedPageBreak/>
        <w:drawing>
          <wp:inline distT="0" distB="0" distL="0" distR="0" wp14:anchorId="3819EF50" wp14:editId="6CFE042E">
            <wp:extent cx="5306691" cy="3063108"/>
            <wp:effectExtent l="0" t="0" r="8890" b="0"/>
            <wp:docPr id="5" name="그림 4">
              <a:extLst xmlns:a="http://schemas.openxmlformats.org/drawingml/2006/main">
                <a:ext uri="{FF2B5EF4-FFF2-40B4-BE49-F238E27FC236}">
                  <a16:creationId xmlns:a16="http://schemas.microsoft.com/office/drawing/2014/main" id="{A477B4CB-20CD-4312-A7DE-194F98510D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A477B4CB-20CD-4312-A7DE-194F98510D54}"/>
                        </a:ext>
                      </a:extLst>
                    </pic:cNvPr>
                    <pic:cNvPicPr>
                      <a:picLocks noChangeAspect="1"/>
                    </pic:cNvPicPr>
                  </pic:nvPicPr>
                  <pic:blipFill>
                    <a:blip r:embed="rId9"/>
                    <a:stretch>
                      <a:fillRect/>
                    </a:stretch>
                  </pic:blipFill>
                  <pic:spPr>
                    <a:xfrm>
                      <a:off x="0" y="0"/>
                      <a:ext cx="5311255" cy="3065742"/>
                    </a:xfrm>
                    <a:prstGeom prst="rect">
                      <a:avLst/>
                    </a:prstGeom>
                  </pic:spPr>
                </pic:pic>
              </a:graphicData>
            </a:graphic>
          </wp:inline>
        </w:drawing>
      </w:r>
    </w:p>
    <w:p w14:paraId="58F23010" w14:textId="7A14030A" w:rsidR="00A773E6" w:rsidRDefault="00A773E6" w:rsidP="003F487F">
      <w:pPr>
        <w:pStyle w:val="ad"/>
        <w:spacing w:before="0"/>
        <w:jc w:val="center"/>
        <w:rPr>
          <w:lang w:eastAsia="ko-KR"/>
        </w:rPr>
      </w:pPr>
      <w:bookmarkStart w:id="7" w:name="_Ref92814436"/>
      <w:r>
        <w:t xml:space="preserve">Figure </w:t>
      </w:r>
      <w:fldSimple w:instr=" SEQ Figure \* ARABIC ">
        <w:r w:rsidR="00AC2914">
          <w:rPr>
            <w:noProof/>
          </w:rPr>
          <w:t>2</w:t>
        </w:r>
      </w:fldSimple>
      <w:bookmarkEnd w:id="7"/>
      <w:r>
        <w:t>: An e</w:t>
      </w:r>
      <w:r w:rsidRPr="00BE402D">
        <w:t xml:space="preserve">xample of performing additional sensing </w:t>
      </w:r>
      <w:r>
        <w:t xml:space="preserve">when </w:t>
      </w:r>
      <w:r w:rsidRPr="00A773E6">
        <w:t>the number of subsets of candidate resource</w:t>
      </w:r>
      <w:r w:rsidR="007D04EF">
        <w:t>s</w:t>
      </w:r>
      <w:r w:rsidRPr="00A773E6">
        <w:t xml:space="preserve"> is less than the threshold</w:t>
      </w:r>
      <w:r>
        <w:t>.</w:t>
      </w:r>
    </w:p>
    <w:p w14:paraId="0AB0C3A6" w14:textId="77777777" w:rsidR="00E717EC" w:rsidRPr="00A773E6" w:rsidRDefault="00E717EC" w:rsidP="003F487F">
      <w:pPr>
        <w:spacing w:after="120"/>
        <w:rPr>
          <w:lang w:eastAsia="ko-KR"/>
        </w:rPr>
      </w:pPr>
    </w:p>
    <w:p w14:paraId="6421CAEC" w14:textId="46877DFB" w:rsidR="003358E2" w:rsidRDefault="005F77C0" w:rsidP="003358E2">
      <w:pPr>
        <w:pStyle w:val="2"/>
        <w:spacing w:before="240" w:line="360" w:lineRule="auto"/>
        <w:rPr>
          <w:lang w:eastAsia="ko-KR"/>
        </w:rPr>
      </w:pPr>
      <w:r>
        <w:rPr>
          <w:lang w:eastAsia="ko-KR"/>
        </w:rPr>
        <w:t>Additional enhancements</w:t>
      </w:r>
    </w:p>
    <w:p w14:paraId="21D8B7D4" w14:textId="7860DB69"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w:t>
      </w:r>
      <w:r w:rsidR="00975F90">
        <w:rPr>
          <w:lang w:eastAsia="ko-KR"/>
        </w:rPr>
        <w:t xml:space="preserve">a </w:t>
      </w:r>
      <w:r w:rsidR="00A610F0">
        <w:rPr>
          <w:lang w:eastAsia="ko-KR"/>
        </w:rPr>
        <w:t xml:space="preserve">different domain </w:t>
      </w:r>
      <w:r w:rsidR="009A1996">
        <w:rPr>
          <w:lang w:eastAsia="ko-KR"/>
        </w:rPr>
        <w:t xml:space="preserve">(e.g., frequency) </w:t>
      </w:r>
      <w:r w:rsidR="00A610F0">
        <w:rPr>
          <w:lang w:eastAsia="ko-KR"/>
        </w:rPr>
        <w:t xml:space="preserve">rather than </w:t>
      </w:r>
      <w:r w:rsidR="00975F90">
        <w:rPr>
          <w:lang w:eastAsia="ko-KR"/>
        </w:rPr>
        <w:t xml:space="preserve">the </w:t>
      </w:r>
      <w:r w:rsidR="00A610F0">
        <w:rPr>
          <w:lang w:eastAsia="ko-KR"/>
        </w:rPr>
        <w:t>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w:t>
      </w:r>
      <w:r w:rsidR="00F100C2">
        <w:rPr>
          <w:lang w:eastAsia="ko-KR"/>
        </w:rPr>
        <w:t xml:space="preserve">has been </w:t>
      </w:r>
      <w:r w:rsidR="008D3CDE">
        <w:rPr>
          <w:lang w:eastAsia="ko-KR"/>
        </w:rPr>
        <w:t>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solution.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w:t>
      </w:r>
      <w:r w:rsidR="00975F90">
        <w:rPr>
          <w:lang w:eastAsia="ko-KR"/>
        </w:rPr>
        <w:t xml:space="preserve">a </w:t>
      </w:r>
      <w:r w:rsidR="007270DC">
        <w:rPr>
          <w:lang w:eastAsia="ko-KR"/>
        </w:rPr>
        <w:t xml:space="preserve">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SCI</w:t>
      </w:r>
      <w:r w:rsidR="001E7F3C">
        <w:rPr>
          <w:lang w:eastAsia="ko-KR"/>
        </w:rPr>
        <w:t>-</w:t>
      </w:r>
      <w:r w:rsidR="00C31D9B">
        <w:rPr>
          <w:lang w:eastAsia="ko-KR"/>
        </w:rPr>
        <w:t xml:space="preserve">only transmission in </w:t>
      </w:r>
      <w:r w:rsidR="00975F90">
        <w:rPr>
          <w:lang w:eastAsia="ko-KR"/>
        </w:rPr>
        <w:t xml:space="preserve">a </w:t>
      </w:r>
      <w:r w:rsidR="00C31D9B">
        <w:rPr>
          <w:lang w:eastAsia="ko-KR"/>
        </w:rPr>
        <w:t>single subchannel</w:t>
      </w:r>
      <w:r w:rsidR="00975F90">
        <w:rPr>
          <w:lang w:eastAsia="ko-KR"/>
        </w:rPr>
        <w:t>,</w:t>
      </w:r>
      <w:r w:rsidR="00C31D9B">
        <w:rPr>
          <w:lang w:eastAsia="ko-KR"/>
        </w:rPr>
        <w:t xml:space="preserve"> </w:t>
      </w:r>
      <w:r w:rsidR="007270DC">
        <w:rPr>
          <w:lang w:eastAsia="ko-KR"/>
        </w:rPr>
        <w:t xml:space="preserve">and so on. </w:t>
      </w:r>
      <w:r w:rsidR="00F100C2">
        <w:rPr>
          <w:lang w:eastAsia="ko-KR"/>
        </w:rPr>
        <w:t xml:space="preserve">SL resource pool switching can be also considered instead of SL BWP switching.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F100C2">
        <w:rPr>
          <w:lang w:eastAsia="ko-KR"/>
        </w:rPr>
        <w:t xml:space="preserve">Even </w:t>
      </w:r>
      <w:r w:rsidR="00C15C3B">
        <w:rPr>
          <w:lang w:eastAsia="ko-KR"/>
        </w:rPr>
        <w:t>though t</w:t>
      </w:r>
      <w:r w:rsidR="00F100C2">
        <w:rPr>
          <w:lang w:eastAsia="ko-KR"/>
        </w:rPr>
        <w:t>he main objective of inter-UE coordination is for enhanced reliability and reduced latency in resource allocation mode 2</w:t>
      </w:r>
      <w:r w:rsidR="00C15C3B">
        <w:rPr>
          <w:lang w:eastAsia="ko-KR"/>
        </w:rPr>
        <w:t>,</w:t>
      </w:r>
      <w:r w:rsidR="00F100C2">
        <w:rPr>
          <w:lang w:eastAsia="ko-KR"/>
        </w:rPr>
        <w:t xml:space="preserve"> </w:t>
      </w:r>
      <w:r w:rsidR="00C15C3B">
        <w:rPr>
          <w:lang w:eastAsia="ko-KR"/>
        </w:rPr>
        <w:t>t</w:t>
      </w:r>
      <w:r w:rsidR="00F100C2">
        <w:rPr>
          <w:lang w:eastAsia="ko-KR"/>
        </w:rPr>
        <w:t xml:space="preserve">he inter-UE coordination can be also used for power saving. For example, if a UE selects resource(s) for its own transmission within a white list which is provided as a coordination message, the power consumption for resource selection can be reduced.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493CEF6A" w14:textId="4F5E06FD" w:rsidR="00B847F3" w:rsidRDefault="00B847F3" w:rsidP="00B847F3">
      <w:pPr>
        <w:widowControl w:val="0"/>
        <w:autoSpaceDE w:val="0"/>
        <w:autoSpaceDN w:val="0"/>
        <w:spacing w:after="120" w:line="276" w:lineRule="auto"/>
        <w:rPr>
          <w:b/>
          <w:i/>
          <w:lang w:eastAsia="ko-KR"/>
        </w:rPr>
      </w:pPr>
      <w:r w:rsidRPr="00875881">
        <w:rPr>
          <w:b/>
          <w:i/>
          <w:lang w:eastAsia="ko-KR"/>
        </w:rPr>
        <w:t xml:space="preserve">Proposal </w:t>
      </w:r>
      <w:r w:rsidR="003F487F">
        <w:rPr>
          <w:b/>
          <w:i/>
          <w:lang w:eastAsia="ko-KR"/>
        </w:rPr>
        <w:t>4</w:t>
      </w:r>
      <w:r w:rsidRPr="00875881">
        <w:rPr>
          <w:b/>
          <w:i/>
          <w:lang w:eastAsia="ko-KR"/>
        </w:rPr>
        <w:t xml:space="preserve">: Additional enhancements besides random resource selection and partial sensing for power saving should be </w:t>
      </w:r>
      <w:r w:rsidR="00A21A10" w:rsidRPr="00875881">
        <w:rPr>
          <w:b/>
          <w:i/>
          <w:lang w:eastAsia="ko-KR"/>
        </w:rPr>
        <w:t xml:space="preserve">also </w:t>
      </w:r>
      <w:r w:rsidRPr="00875881">
        <w:rPr>
          <w:b/>
          <w:i/>
          <w:lang w:eastAsia="ko-KR"/>
        </w:rPr>
        <w:t>discussed.</w:t>
      </w:r>
    </w:p>
    <w:p w14:paraId="6804004A" w14:textId="77777777" w:rsidR="003F5669" w:rsidRPr="00875881" w:rsidRDefault="003F5669"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D66696E"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5568A7">
        <w:rPr>
          <w:lang w:eastAsia="ko-KR"/>
        </w:rPr>
        <w:t>observation</w:t>
      </w:r>
      <w:r w:rsidR="00127E9D">
        <w:rPr>
          <w:lang w:eastAsia="ko-KR"/>
        </w:rPr>
        <w:t xml:space="preserve"> </w:t>
      </w:r>
      <w:r w:rsidR="00592C0B">
        <w:rPr>
          <w:lang w:eastAsia="ko-KR"/>
        </w:rPr>
        <w:t xml:space="preserve">and </w:t>
      </w:r>
      <w:r w:rsidR="005568A7">
        <w:rPr>
          <w:lang w:eastAsia="ko-KR"/>
        </w:rPr>
        <w:t>proposals</w:t>
      </w:r>
      <w:r w:rsidR="00592C0B">
        <w:rPr>
          <w:lang w:eastAsia="ko-KR"/>
        </w:rPr>
        <w:t xml:space="preserve"> are made</w:t>
      </w:r>
      <w:r w:rsidR="00F14BAC">
        <w:rPr>
          <w:lang w:eastAsia="ko-KR"/>
        </w:rPr>
        <w:t xml:space="preserve"> for </w:t>
      </w:r>
      <w:r w:rsidR="00745C81">
        <w:rPr>
          <w:lang w:eastAsia="ko-KR"/>
        </w:rPr>
        <w:t>resource allocation for power saving</w:t>
      </w:r>
      <w:r w:rsidR="00356DB9">
        <w:rPr>
          <w:lang w:eastAsia="ko-KR"/>
        </w:rPr>
        <w:t>.</w:t>
      </w:r>
    </w:p>
    <w:p w14:paraId="1162EA99" w14:textId="77777777" w:rsidR="00F512CD" w:rsidRPr="00E46458" w:rsidRDefault="00F512CD" w:rsidP="00F512CD">
      <w:pPr>
        <w:widowControl w:val="0"/>
        <w:autoSpaceDE w:val="0"/>
        <w:autoSpaceDN w:val="0"/>
        <w:spacing w:after="120" w:line="276" w:lineRule="auto"/>
        <w:rPr>
          <w:i/>
          <w:lang w:eastAsia="ko-KR"/>
        </w:rPr>
      </w:pPr>
      <w:r w:rsidRPr="00E46458">
        <w:rPr>
          <w:i/>
          <w:lang w:eastAsia="ko-KR"/>
        </w:rPr>
        <w:t xml:space="preserve">Observation: In order not to seriously degrade </w:t>
      </w:r>
      <w:proofErr w:type="spellStart"/>
      <w:r w:rsidRPr="00E46458">
        <w:rPr>
          <w:i/>
          <w:lang w:eastAsia="ko-KR"/>
        </w:rPr>
        <w:t>sidelink</w:t>
      </w:r>
      <w:proofErr w:type="spellEnd"/>
      <w:r w:rsidRPr="00E46458">
        <w:rPr>
          <w:i/>
          <w:lang w:eastAsia="ko-KR"/>
        </w:rPr>
        <w:t xml:space="preserve"> performance, it is important to specify in the specifications </w:t>
      </w:r>
      <w:r w:rsidRPr="00E46458">
        <w:rPr>
          <w:i/>
          <w:lang w:eastAsia="ko-KR"/>
        </w:rPr>
        <w:lastRenderedPageBreak/>
        <w:t xml:space="preserve">the features related to sensing during SL DRX inactive time. </w:t>
      </w:r>
    </w:p>
    <w:p w14:paraId="4C37645A" w14:textId="77777777" w:rsidR="00F512CD" w:rsidRDefault="00F512CD" w:rsidP="00F512CD">
      <w:pPr>
        <w:widowControl w:val="0"/>
        <w:autoSpaceDE w:val="0"/>
        <w:autoSpaceDN w:val="0"/>
        <w:spacing w:after="120" w:line="276" w:lineRule="auto"/>
        <w:rPr>
          <w:b/>
          <w:i/>
          <w:lang w:eastAsia="ko-KR"/>
        </w:rPr>
      </w:pPr>
      <w:r w:rsidRPr="00A21879">
        <w:rPr>
          <w:b/>
          <w:i/>
          <w:lang w:eastAsia="ko-KR"/>
        </w:rPr>
        <w:t xml:space="preserve">Proposal </w:t>
      </w:r>
      <w:r>
        <w:rPr>
          <w:b/>
          <w:i/>
          <w:lang w:eastAsia="ko-KR"/>
        </w:rPr>
        <w:t>1</w:t>
      </w:r>
      <w:r w:rsidRPr="00A21879">
        <w:rPr>
          <w:b/>
          <w:i/>
          <w:lang w:eastAsia="ko-KR"/>
        </w:rPr>
        <w:t>:</w:t>
      </w:r>
      <w:r>
        <w:rPr>
          <w:b/>
          <w:i/>
          <w:lang w:eastAsia="ko-KR"/>
        </w:rPr>
        <w:t xml:space="preserve"> </w:t>
      </w:r>
      <w:r w:rsidRPr="00A165C7">
        <w:rPr>
          <w:b/>
          <w:i/>
          <w:lang w:eastAsia="ko-KR"/>
        </w:rPr>
        <w:t xml:space="preserve">The maximum size of the sensing </w:t>
      </w:r>
      <w:r w:rsidRPr="003849AF">
        <w:rPr>
          <w:b/>
          <w:i/>
          <w:lang w:eastAsia="ko-KR"/>
        </w:rPr>
        <w:t>window can be</w:t>
      </w:r>
      <w:r w:rsidRPr="00A165C7">
        <w:rPr>
          <w:b/>
          <w:i/>
          <w:lang w:eastAsia="ko-KR"/>
        </w:rPr>
        <w:t xml:space="preserve"> (pre-)configured by the higher layer so that the most recent logical slots associated with candidate resources including at least the indicated active time of the RX UE can be used for resource sensing</w:t>
      </w:r>
      <w:r w:rsidRPr="00875881">
        <w:rPr>
          <w:b/>
          <w:i/>
          <w:lang w:eastAsia="ko-KR"/>
        </w:rPr>
        <w:t>.</w:t>
      </w:r>
    </w:p>
    <w:p w14:paraId="04119D34" w14:textId="77777777" w:rsidR="00F512CD" w:rsidRDefault="00F512CD" w:rsidP="00F512CD">
      <w:pPr>
        <w:widowControl w:val="0"/>
        <w:autoSpaceDE w:val="0"/>
        <w:autoSpaceDN w:val="0"/>
        <w:spacing w:after="120" w:line="276" w:lineRule="auto"/>
        <w:rPr>
          <w:b/>
          <w:i/>
          <w:lang w:eastAsia="ko-KR"/>
        </w:rPr>
      </w:pPr>
      <w:r w:rsidRPr="00A21879">
        <w:rPr>
          <w:b/>
          <w:i/>
          <w:lang w:eastAsia="ko-KR"/>
        </w:rPr>
        <w:t xml:space="preserve">Proposal </w:t>
      </w:r>
      <w:r>
        <w:rPr>
          <w:b/>
          <w:i/>
          <w:lang w:eastAsia="ko-KR"/>
        </w:rPr>
        <w:t>2</w:t>
      </w:r>
      <w:r w:rsidRPr="00A21879">
        <w:rPr>
          <w:b/>
          <w:i/>
          <w:lang w:eastAsia="ko-KR"/>
        </w:rPr>
        <w:t>:</w:t>
      </w:r>
      <w:r w:rsidRPr="003C30E9">
        <w:t xml:space="preserve"> </w:t>
      </w:r>
      <w:r>
        <w:rPr>
          <w:b/>
          <w:i/>
          <w:lang w:eastAsia="ko-KR"/>
        </w:rPr>
        <w:t>Th</w:t>
      </w:r>
      <w:r w:rsidRPr="003C30E9">
        <w:rPr>
          <w:b/>
          <w:i/>
          <w:lang w:eastAsia="ko-KR"/>
        </w:rPr>
        <w:t xml:space="preserve">e </w:t>
      </w:r>
      <w:r>
        <w:rPr>
          <w:b/>
          <w:i/>
          <w:lang w:eastAsia="ko-KR"/>
        </w:rPr>
        <w:t>actual</w:t>
      </w:r>
      <w:r w:rsidRPr="00CB3D33">
        <w:rPr>
          <w:b/>
          <w:i/>
          <w:lang w:eastAsia="ko-KR"/>
        </w:rPr>
        <w:t xml:space="preserve"> sensing window size and whether or not the window includes the slots associated with the inactive time of the RX UE are determined by UE implementation</w:t>
      </w:r>
      <w:r>
        <w:rPr>
          <w:b/>
          <w:i/>
          <w:lang w:eastAsia="ko-KR"/>
        </w:rPr>
        <w:t>.</w:t>
      </w:r>
    </w:p>
    <w:p w14:paraId="524E6F33" w14:textId="77777777" w:rsidR="00F512CD" w:rsidRDefault="00F512CD" w:rsidP="00F512CD">
      <w:pPr>
        <w:widowControl w:val="0"/>
        <w:autoSpaceDE w:val="0"/>
        <w:autoSpaceDN w:val="0"/>
        <w:spacing w:after="120" w:line="276" w:lineRule="auto"/>
        <w:rPr>
          <w:b/>
          <w:i/>
          <w:lang w:eastAsia="ko-KR"/>
        </w:rPr>
      </w:pPr>
      <w:r w:rsidRPr="00A21879">
        <w:rPr>
          <w:b/>
          <w:i/>
          <w:lang w:eastAsia="ko-KR"/>
        </w:rPr>
        <w:t xml:space="preserve">Proposal </w:t>
      </w:r>
      <w:r>
        <w:rPr>
          <w:b/>
          <w:i/>
          <w:lang w:eastAsia="ko-KR"/>
        </w:rPr>
        <w:t>3</w:t>
      </w:r>
      <w:r w:rsidRPr="00A21879">
        <w:rPr>
          <w:b/>
          <w:i/>
          <w:lang w:eastAsia="ko-KR"/>
        </w:rPr>
        <w:t>:</w:t>
      </w:r>
      <w:r>
        <w:rPr>
          <w:b/>
          <w:i/>
          <w:lang w:eastAsia="ko-KR"/>
        </w:rPr>
        <w:t xml:space="preserve"> For the case w</w:t>
      </w:r>
      <w:r w:rsidRPr="00971639">
        <w:rPr>
          <w:b/>
          <w:i/>
          <w:lang w:eastAsia="ko-KR"/>
        </w:rPr>
        <w:t>hen the number of subsets of candidate resource is less than the threshold</w:t>
      </w:r>
      <w:r>
        <w:rPr>
          <w:b/>
          <w:i/>
          <w:lang w:eastAsia="ko-KR"/>
        </w:rPr>
        <w:t>, w</w:t>
      </w:r>
      <w:r w:rsidRPr="00971639">
        <w:rPr>
          <w:b/>
          <w:i/>
          <w:lang w:eastAsia="ko-KR"/>
        </w:rPr>
        <w:t>e suggest</w:t>
      </w:r>
      <w:r>
        <w:rPr>
          <w:b/>
          <w:i/>
          <w:lang w:eastAsia="ko-KR"/>
        </w:rPr>
        <w:t xml:space="preserve"> using one of option 1 (</w:t>
      </w:r>
      <w:r w:rsidRPr="00971639">
        <w:rPr>
          <w:b/>
          <w:i/>
          <w:lang w:eastAsia="ko-KR"/>
        </w:rPr>
        <w:t>reus</w:t>
      </w:r>
      <w:r>
        <w:rPr>
          <w:b/>
          <w:i/>
          <w:lang w:eastAsia="ko-KR"/>
        </w:rPr>
        <w:t>e</w:t>
      </w:r>
      <w:r w:rsidRPr="00971639">
        <w:rPr>
          <w:b/>
          <w:i/>
          <w:lang w:eastAsia="ko-KR"/>
        </w:rPr>
        <w:t xml:space="preserve"> the procedure in Rel-16 TS 38.214 section 8.1.4</w:t>
      </w:r>
      <w:r>
        <w:rPr>
          <w:b/>
          <w:i/>
          <w:lang w:eastAsia="ko-KR"/>
        </w:rPr>
        <w:t xml:space="preserve"> with slight modifications) and option 2 (perform additional partial sensing) or using both options.</w:t>
      </w:r>
    </w:p>
    <w:p w14:paraId="54AC161D" w14:textId="77777777" w:rsidR="00F512CD" w:rsidRDefault="00F512CD" w:rsidP="00F512CD">
      <w:pPr>
        <w:widowControl w:val="0"/>
        <w:autoSpaceDE w:val="0"/>
        <w:autoSpaceDN w:val="0"/>
        <w:spacing w:after="120" w:line="276" w:lineRule="auto"/>
        <w:rPr>
          <w:b/>
          <w:i/>
          <w:lang w:eastAsia="ko-KR"/>
        </w:rPr>
      </w:pPr>
      <w:r w:rsidRPr="00875881">
        <w:rPr>
          <w:b/>
          <w:i/>
          <w:lang w:eastAsia="ko-KR"/>
        </w:rPr>
        <w:t xml:space="preserve">Proposal </w:t>
      </w:r>
      <w:r>
        <w:rPr>
          <w:b/>
          <w:i/>
          <w:lang w:eastAsia="ko-KR"/>
        </w:rPr>
        <w:t>4</w:t>
      </w:r>
      <w:r w:rsidRPr="00875881">
        <w:rPr>
          <w:b/>
          <w:i/>
          <w:lang w:eastAsia="ko-KR"/>
        </w:rPr>
        <w:t>: Additional enhancements besides random resource selection and partial sensing for power saving should be also discussed.</w:t>
      </w:r>
    </w:p>
    <w:p w14:paraId="6755E84B" w14:textId="77777777" w:rsidR="00EB721B" w:rsidRPr="00F512CD"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3332713" w14:textId="77777777" w:rsidR="001C008B" w:rsidRDefault="001C008B" w:rsidP="001C008B">
      <w:pPr>
        <w:numPr>
          <w:ilvl w:val="0"/>
          <w:numId w:val="6"/>
        </w:numPr>
        <w:spacing w:after="180"/>
        <w:contextualSpacing/>
        <w:rPr>
          <w:lang w:eastAsia="zh-CN"/>
        </w:rPr>
      </w:pPr>
      <w:bookmarkStart w:id="8" w:name="_Ref87025656"/>
      <w:bookmarkStart w:id="9" w:name="_Ref84002625"/>
      <w:r>
        <w:rPr>
          <w:lang w:eastAsia="zh-CN"/>
        </w:rPr>
        <w:t xml:space="preserve">R1-2110434, Final Report of 3GPP TSG RAN WG1 #106-e v3.0.0 </w:t>
      </w:r>
      <w:r w:rsidRPr="003359E3">
        <w:rPr>
          <w:lang w:eastAsia="zh-CN"/>
        </w:rPr>
        <w:t>(Online meeting, 16th - 27th August 2021)</w:t>
      </w:r>
      <w:r w:rsidRPr="00137900">
        <w:rPr>
          <w:lang w:eastAsia="zh-CN"/>
        </w:rPr>
        <w:t>.</w:t>
      </w:r>
      <w:bookmarkEnd w:id="8"/>
    </w:p>
    <w:p w14:paraId="65E47A12" w14:textId="569D3334" w:rsidR="001C008B" w:rsidRDefault="003359E3" w:rsidP="00BA7F01">
      <w:pPr>
        <w:numPr>
          <w:ilvl w:val="0"/>
          <w:numId w:val="6"/>
        </w:numPr>
        <w:spacing w:after="180"/>
        <w:contextualSpacing/>
        <w:rPr>
          <w:lang w:eastAsia="zh-CN"/>
        </w:rPr>
      </w:pPr>
      <w:bookmarkStart w:id="10" w:name="_Ref92779675"/>
      <w:bookmarkEnd w:id="9"/>
      <w:r>
        <w:rPr>
          <w:lang w:eastAsia="zh-CN"/>
        </w:rPr>
        <w:t>Draft Report of 3GPP TSG RAN WG1 #107-e v0.1.0 (Online meeting, 11th - 19th November 2021).</w:t>
      </w:r>
      <w:bookmarkEnd w:id="10"/>
    </w:p>
    <w:p w14:paraId="67C248CD" w14:textId="50A1BD72" w:rsidR="00340A9F" w:rsidRPr="00810A84" w:rsidRDefault="00340A9F" w:rsidP="00BA7F01">
      <w:pPr>
        <w:numPr>
          <w:ilvl w:val="0"/>
          <w:numId w:val="6"/>
        </w:numPr>
        <w:spacing w:after="180"/>
        <w:contextualSpacing/>
        <w:rPr>
          <w:lang w:eastAsia="zh-CN"/>
        </w:rPr>
      </w:pPr>
      <w:bookmarkStart w:id="11" w:name="_Ref92782262"/>
      <w:r>
        <w:rPr>
          <w:lang w:eastAsia="zh-CN"/>
        </w:rPr>
        <w:t>OPPO, “</w:t>
      </w:r>
      <w:r w:rsidRPr="00340A9F">
        <w:rPr>
          <w:lang w:eastAsia="zh-CN"/>
        </w:rPr>
        <w:t xml:space="preserve">Discussion on power saving in NR </w:t>
      </w:r>
      <w:proofErr w:type="spellStart"/>
      <w:r w:rsidRPr="00340A9F">
        <w:rPr>
          <w:lang w:eastAsia="zh-CN"/>
        </w:rPr>
        <w:t>sidelink</w:t>
      </w:r>
      <w:proofErr w:type="spellEnd"/>
      <w:r w:rsidRPr="00340A9F">
        <w:rPr>
          <w:lang w:eastAsia="zh-CN"/>
        </w:rPr>
        <w:t xml:space="preserve"> communication</w:t>
      </w:r>
      <w:r>
        <w:rPr>
          <w:lang w:eastAsia="zh-CN"/>
        </w:rPr>
        <w:t xml:space="preserve">”, </w:t>
      </w:r>
      <w:r w:rsidRPr="00340A9F">
        <w:rPr>
          <w:lang w:eastAsia="zh-CN"/>
        </w:rPr>
        <w:t>R1-2111300</w:t>
      </w:r>
      <w:r>
        <w:rPr>
          <w:lang w:eastAsia="zh-CN"/>
        </w:rPr>
        <w:t xml:space="preserve">, </w:t>
      </w:r>
      <w:r w:rsidRPr="00340A9F">
        <w:rPr>
          <w:lang w:eastAsia="zh-CN"/>
        </w:rPr>
        <w:t>3GPP TSG RAN WG1 #107-e</w:t>
      </w:r>
      <w:r>
        <w:rPr>
          <w:lang w:eastAsia="zh-CN"/>
        </w:rPr>
        <w:t>.</w:t>
      </w:r>
      <w:bookmarkEnd w:id="11"/>
    </w:p>
    <w:sectPr w:rsidR="00340A9F" w:rsidRPr="00810A84"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3AF45" w14:textId="77777777" w:rsidR="00B053AD" w:rsidRDefault="00B053AD">
      <w:r>
        <w:separator/>
      </w:r>
    </w:p>
  </w:endnote>
  <w:endnote w:type="continuationSeparator" w:id="0">
    <w:p w14:paraId="3BBCFAEC" w14:textId="77777777" w:rsidR="00B053AD" w:rsidRDefault="00B0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C2BFF" w14:textId="77777777" w:rsidR="00B053AD" w:rsidRDefault="00B053AD">
      <w:r>
        <w:separator/>
      </w:r>
    </w:p>
  </w:footnote>
  <w:footnote w:type="continuationSeparator" w:id="0">
    <w:p w14:paraId="6A41C8FB" w14:textId="77777777" w:rsidR="00B053AD" w:rsidRDefault="00B05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2"/>
  </w:num>
  <w:num w:numId="3">
    <w:abstractNumId w:val="14"/>
  </w:num>
  <w:num w:numId="4">
    <w:abstractNumId w:val="25"/>
  </w:num>
  <w:num w:numId="5">
    <w:abstractNumId w:val="1"/>
  </w:num>
  <w:num w:numId="6">
    <w:abstractNumId w:val="19"/>
  </w:num>
  <w:num w:numId="7">
    <w:abstractNumId w:val="10"/>
  </w:num>
  <w:num w:numId="8">
    <w:abstractNumId w:val="5"/>
  </w:num>
  <w:num w:numId="9">
    <w:abstractNumId w:val="16"/>
  </w:num>
  <w:num w:numId="10">
    <w:abstractNumId w:val="24"/>
  </w:num>
  <w:num w:numId="11">
    <w:abstractNumId w:val="8"/>
  </w:num>
  <w:num w:numId="12">
    <w:abstractNumId w:val="11"/>
  </w:num>
  <w:num w:numId="13">
    <w:abstractNumId w:val="27"/>
  </w:num>
  <w:num w:numId="14">
    <w:abstractNumId w:val="15"/>
  </w:num>
  <w:num w:numId="15">
    <w:abstractNumId w:val="18"/>
  </w:num>
  <w:num w:numId="16">
    <w:abstractNumId w:val="17"/>
  </w:num>
  <w:num w:numId="17">
    <w:abstractNumId w:val="2"/>
  </w:num>
  <w:num w:numId="18">
    <w:abstractNumId w:val="7"/>
  </w:num>
  <w:num w:numId="19">
    <w:abstractNumId w:val="3"/>
  </w:num>
  <w:num w:numId="20">
    <w:abstractNumId w:val="6"/>
  </w:num>
  <w:num w:numId="21">
    <w:abstractNumId w:val="16"/>
  </w:num>
  <w:num w:numId="22">
    <w:abstractNumId w:val="4"/>
  </w:num>
  <w:num w:numId="23">
    <w:abstractNumId w:val="23"/>
  </w:num>
  <w:num w:numId="24">
    <w:abstractNumId w:val="9"/>
  </w:num>
  <w:num w:numId="25">
    <w:abstractNumId w:val="13"/>
  </w:num>
  <w:num w:numId="26">
    <w:abstractNumId w:val="21"/>
  </w:num>
  <w:num w:numId="27">
    <w:abstractNumId w:val="12"/>
  </w:num>
  <w:num w:numId="28">
    <w:abstractNumId w:val="26"/>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KkFAJAFX70tAAAA"/>
  </w:docVars>
  <w:rsids>
    <w:rsidRoot w:val="00036917"/>
    <w:rsid w:val="00000156"/>
    <w:rsid w:val="0000027E"/>
    <w:rsid w:val="00000B83"/>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D82"/>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F2"/>
    <w:rsid w:val="000A50D9"/>
    <w:rsid w:val="000A51B5"/>
    <w:rsid w:val="000A51EA"/>
    <w:rsid w:val="000A5803"/>
    <w:rsid w:val="000A5826"/>
    <w:rsid w:val="000A5863"/>
    <w:rsid w:val="000A60CC"/>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64F"/>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94C"/>
    <w:rsid w:val="00124B11"/>
    <w:rsid w:val="00124CA8"/>
    <w:rsid w:val="00125793"/>
    <w:rsid w:val="00125C13"/>
    <w:rsid w:val="001273C5"/>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18"/>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8C0"/>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11F2"/>
    <w:rsid w:val="001C13AD"/>
    <w:rsid w:val="001C14F8"/>
    <w:rsid w:val="001C16FD"/>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758"/>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65"/>
    <w:rsid w:val="003037C5"/>
    <w:rsid w:val="00303E27"/>
    <w:rsid w:val="00303E7C"/>
    <w:rsid w:val="00304106"/>
    <w:rsid w:val="00304142"/>
    <w:rsid w:val="00304378"/>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A9F"/>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60300"/>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B51"/>
    <w:rsid w:val="00381D34"/>
    <w:rsid w:val="00381D77"/>
    <w:rsid w:val="00381F11"/>
    <w:rsid w:val="00382089"/>
    <w:rsid w:val="0038230F"/>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3F1"/>
    <w:rsid w:val="003A3CD0"/>
    <w:rsid w:val="003A3DE2"/>
    <w:rsid w:val="003A42A2"/>
    <w:rsid w:val="003A4469"/>
    <w:rsid w:val="003A4670"/>
    <w:rsid w:val="003A4A4E"/>
    <w:rsid w:val="003A5D34"/>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9CE"/>
    <w:rsid w:val="003C1F98"/>
    <w:rsid w:val="003C20FB"/>
    <w:rsid w:val="003C2815"/>
    <w:rsid w:val="003C2F58"/>
    <w:rsid w:val="003C301F"/>
    <w:rsid w:val="003C30E9"/>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BDA"/>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679"/>
    <w:rsid w:val="00503775"/>
    <w:rsid w:val="00503849"/>
    <w:rsid w:val="00503E22"/>
    <w:rsid w:val="00503EBC"/>
    <w:rsid w:val="00504151"/>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81"/>
    <w:rsid w:val="00511B5E"/>
    <w:rsid w:val="00511CEE"/>
    <w:rsid w:val="0051241D"/>
    <w:rsid w:val="00512450"/>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687"/>
    <w:rsid w:val="005549BC"/>
    <w:rsid w:val="00555237"/>
    <w:rsid w:val="00555B33"/>
    <w:rsid w:val="00555D94"/>
    <w:rsid w:val="00555FBD"/>
    <w:rsid w:val="0055612C"/>
    <w:rsid w:val="005568A7"/>
    <w:rsid w:val="00556AEF"/>
    <w:rsid w:val="00556D9A"/>
    <w:rsid w:val="00557232"/>
    <w:rsid w:val="00557343"/>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6E6"/>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778"/>
    <w:rsid w:val="00587FB2"/>
    <w:rsid w:val="00590136"/>
    <w:rsid w:val="00590D52"/>
    <w:rsid w:val="00591153"/>
    <w:rsid w:val="0059119E"/>
    <w:rsid w:val="00591627"/>
    <w:rsid w:val="00591790"/>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40"/>
    <w:rsid w:val="005B5288"/>
    <w:rsid w:val="005B5363"/>
    <w:rsid w:val="005B6A4E"/>
    <w:rsid w:val="005B6CB2"/>
    <w:rsid w:val="005B6CF7"/>
    <w:rsid w:val="005B7F57"/>
    <w:rsid w:val="005C042F"/>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6F798B"/>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4E6F"/>
    <w:rsid w:val="007457A4"/>
    <w:rsid w:val="0074595A"/>
    <w:rsid w:val="00745C81"/>
    <w:rsid w:val="0074642E"/>
    <w:rsid w:val="007466F1"/>
    <w:rsid w:val="007467EB"/>
    <w:rsid w:val="007469C7"/>
    <w:rsid w:val="00746A9C"/>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4165"/>
    <w:rsid w:val="00755136"/>
    <w:rsid w:val="0075536A"/>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992"/>
    <w:rsid w:val="007C4BE6"/>
    <w:rsid w:val="007C4E1B"/>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384"/>
    <w:rsid w:val="007F0A12"/>
    <w:rsid w:val="007F0A99"/>
    <w:rsid w:val="007F15C8"/>
    <w:rsid w:val="007F1638"/>
    <w:rsid w:val="007F1823"/>
    <w:rsid w:val="007F1CBA"/>
    <w:rsid w:val="007F26E4"/>
    <w:rsid w:val="007F2979"/>
    <w:rsid w:val="007F29EC"/>
    <w:rsid w:val="007F2A38"/>
    <w:rsid w:val="007F2AED"/>
    <w:rsid w:val="007F2D49"/>
    <w:rsid w:val="007F3D81"/>
    <w:rsid w:val="007F404A"/>
    <w:rsid w:val="007F410C"/>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3B5"/>
    <w:rsid w:val="00802DA6"/>
    <w:rsid w:val="00803AF8"/>
    <w:rsid w:val="00803ED3"/>
    <w:rsid w:val="00804023"/>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B49"/>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EE"/>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3F5"/>
    <w:rsid w:val="008A056A"/>
    <w:rsid w:val="008A05B6"/>
    <w:rsid w:val="008A069F"/>
    <w:rsid w:val="008A06A7"/>
    <w:rsid w:val="008A1431"/>
    <w:rsid w:val="008A1C4F"/>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C88"/>
    <w:rsid w:val="008E1F27"/>
    <w:rsid w:val="008E2354"/>
    <w:rsid w:val="008E263A"/>
    <w:rsid w:val="008E2E40"/>
    <w:rsid w:val="008E35DC"/>
    <w:rsid w:val="008E37DB"/>
    <w:rsid w:val="008E396B"/>
    <w:rsid w:val="008E3AB4"/>
    <w:rsid w:val="008E3BB5"/>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B8B"/>
    <w:rsid w:val="0094334B"/>
    <w:rsid w:val="00943970"/>
    <w:rsid w:val="0094465B"/>
    <w:rsid w:val="009447F2"/>
    <w:rsid w:val="0094495A"/>
    <w:rsid w:val="00944CA7"/>
    <w:rsid w:val="00944D49"/>
    <w:rsid w:val="00944DF7"/>
    <w:rsid w:val="0094600B"/>
    <w:rsid w:val="00946219"/>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639"/>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841"/>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5F47"/>
    <w:rsid w:val="00A361FF"/>
    <w:rsid w:val="00A3625B"/>
    <w:rsid w:val="00A363B3"/>
    <w:rsid w:val="00A363E3"/>
    <w:rsid w:val="00A36514"/>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4EA2"/>
    <w:rsid w:val="00A75655"/>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62E"/>
    <w:rsid w:val="00AC470B"/>
    <w:rsid w:val="00AC483D"/>
    <w:rsid w:val="00AC49FA"/>
    <w:rsid w:val="00AC4F18"/>
    <w:rsid w:val="00AC5900"/>
    <w:rsid w:val="00AC5A6B"/>
    <w:rsid w:val="00AC5C34"/>
    <w:rsid w:val="00AC60FC"/>
    <w:rsid w:val="00AC6965"/>
    <w:rsid w:val="00AC6A5A"/>
    <w:rsid w:val="00AC6CE7"/>
    <w:rsid w:val="00AC7044"/>
    <w:rsid w:val="00AC7273"/>
    <w:rsid w:val="00AC7A82"/>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54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3AD"/>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DC2"/>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79C"/>
    <w:rsid w:val="00B4488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D92"/>
    <w:rsid w:val="00B67658"/>
    <w:rsid w:val="00B67B03"/>
    <w:rsid w:val="00B67BE0"/>
    <w:rsid w:val="00B67F96"/>
    <w:rsid w:val="00B7023A"/>
    <w:rsid w:val="00B704C7"/>
    <w:rsid w:val="00B70528"/>
    <w:rsid w:val="00B70E53"/>
    <w:rsid w:val="00B70FB5"/>
    <w:rsid w:val="00B71443"/>
    <w:rsid w:val="00B715B4"/>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47E"/>
    <w:rsid w:val="00B974C5"/>
    <w:rsid w:val="00B9772B"/>
    <w:rsid w:val="00B97EAC"/>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567"/>
    <w:rsid w:val="00C11630"/>
    <w:rsid w:val="00C11897"/>
    <w:rsid w:val="00C11AD0"/>
    <w:rsid w:val="00C11AE1"/>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355"/>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6FC9"/>
    <w:rsid w:val="00C6704E"/>
    <w:rsid w:val="00C670D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272"/>
    <w:rsid w:val="00C973B5"/>
    <w:rsid w:val="00C97EA1"/>
    <w:rsid w:val="00C97EF8"/>
    <w:rsid w:val="00CA052E"/>
    <w:rsid w:val="00CA0A6E"/>
    <w:rsid w:val="00CA0D73"/>
    <w:rsid w:val="00CA1569"/>
    <w:rsid w:val="00CA1BCC"/>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23A"/>
    <w:rsid w:val="00D31923"/>
    <w:rsid w:val="00D31B63"/>
    <w:rsid w:val="00D31CAA"/>
    <w:rsid w:val="00D31D29"/>
    <w:rsid w:val="00D31E74"/>
    <w:rsid w:val="00D31EB2"/>
    <w:rsid w:val="00D31FAC"/>
    <w:rsid w:val="00D32072"/>
    <w:rsid w:val="00D325BF"/>
    <w:rsid w:val="00D3377B"/>
    <w:rsid w:val="00D3402E"/>
    <w:rsid w:val="00D340C9"/>
    <w:rsid w:val="00D3418C"/>
    <w:rsid w:val="00D34308"/>
    <w:rsid w:val="00D34AEA"/>
    <w:rsid w:val="00D34BDC"/>
    <w:rsid w:val="00D34E36"/>
    <w:rsid w:val="00D351DA"/>
    <w:rsid w:val="00D3521C"/>
    <w:rsid w:val="00D3528B"/>
    <w:rsid w:val="00D35447"/>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3BB"/>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215"/>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889"/>
    <w:rsid w:val="00E25A8A"/>
    <w:rsid w:val="00E25D31"/>
    <w:rsid w:val="00E25D5D"/>
    <w:rsid w:val="00E26014"/>
    <w:rsid w:val="00E262BC"/>
    <w:rsid w:val="00E26614"/>
    <w:rsid w:val="00E268A6"/>
    <w:rsid w:val="00E2691A"/>
    <w:rsid w:val="00E26F14"/>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682"/>
    <w:rsid w:val="00E72810"/>
    <w:rsid w:val="00E72C3B"/>
    <w:rsid w:val="00E72F1A"/>
    <w:rsid w:val="00E72F39"/>
    <w:rsid w:val="00E736D3"/>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B77"/>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2C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0"/>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0">
    <w:name w:val="메모 텍스트 Char"/>
    <w:basedOn w:val="a2"/>
    <w:link w:val="af6"/>
    <w:uiPriority w:val="99"/>
    <w:qFormat/>
    <w:rsid w:val="00DD1DB7"/>
    <w:rPr>
      <w:rFonts w:ascii="Times New Roman" w:eastAsiaTheme="minorEastAsia"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CB197-5063-4A6B-AE28-12E8A2F7F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5</Pages>
  <Words>1707</Words>
  <Characters>9734</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252</cp:revision>
  <cp:lastPrinted>2014-05-09T11:56:00Z</cp:lastPrinted>
  <dcterms:created xsi:type="dcterms:W3CDTF">2021-09-29T13:39:00Z</dcterms:created>
  <dcterms:modified xsi:type="dcterms:W3CDTF">2022-01-11T08:32:00Z</dcterms:modified>
  <cp:category/>
</cp:coreProperties>
</file>